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FB" w:rsidRPr="00581E2F" w:rsidRDefault="005E20FB" w:rsidP="005E20FB">
      <w:pPr>
        <w:rPr>
          <w:rFonts w:asciiTheme="minorHAnsi" w:hAnsiTheme="minorHAnsi" w:cstheme="minorHAnsi"/>
          <w:sz w:val="28"/>
          <w:szCs w:val="28"/>
        </w:rPr>
      </w:pPr>
      <w:r w:rsidRPr="00FC6092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581E2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Zrozumieć przeszłość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. Zakres </w:t>
      </w:r>
      <w:r>
        <w:rPr>
          <w:rFonts w:asciiTheme="minorHAnsi" w:hAnsiTheme="minorHAnsi" w:cstheme="minorHAnsi"/>
          <w:b/>
          <w:sz w:val="28"/>
          <w:szCs w:val="28"/>
        </w:rPr>
        <w:t>rozszerzony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” kl. 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bookmarkStart w:id="0" w:name="_GoBack"/>
      <w:bookmarkEnd w:id="0"/>
    </w:p>
    <w:p w:rsidR="005E20FB" w:rsidRPr="00581E2F" w:rsidRDefault="005E20FB" w:rsidP="005E20FB">
      <w:pPr>
        <w:rPr>
          <w:rFonts w:asciiTheme="minorHAnsi" w:hAnsiTheme="minorHAnsi" w:cstheme="minorHAnsi"/>
          <w:sz w:val="22"/>
          <w:szCs w:val="22"/>
        </w:rPr>
      </w:pPr>
      <w:r w:rsidRPr="00581E2F">
        <w:rPr>
          <w:rFonts w:asciiTheme="minorHAnsi" w:hAnsiTheme="minorHAnsi" w:cstheme="minorHAnsi"/>
          <w:sz w:val="22"/>
          <w:szCs w:val="22"/>
        </w:rPr>
        <w:t>Wymagania na oceny</w:t>
      </w:r>
      <w:r w:rsidRPr="00581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>uwzględnia</w:t>
      </w:r>
      <w:r>
        <w:rPr>
          <w:rStyle w:val="ui-provider"/>
          <w:rFonts w:asciiTheme="minorHAnsi" w:hAnsiTheme="minorHAnsi" w:cstheme="minorHAnsi"/>
          <w:sz w:val="22"/>
          <w:szCs w:val="22"/>
        </w:rPr>
        <w:t>ją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 xml:space="preserve"> zapisy podstawy programowej z 2022 r. oraz zmiany z 2024 r., wynikające z uszczuplonej podstawy programowej. Szarym kolorem </w:t>
      </w:r>
      <w:r w:rsidRPr="00581E2F">
        <w:rPr>
          <w:rFonts w:asciiTheme="minorHAnsi" w:hAnsiTheme="minorHAnsi" w:cstheme="minorHAnsi"/>
          <w:sz w:val="22"/>
          <w:szCs w:val="22"/>
        </w:rPr>
        <w:t>oznaczono treści, o których realizacji decyduje nauczyciel.</w:t>
      </w:r>
    </w:p>
    <w:p w:rsidR="006E3F08" w:rsidRPr="003D262E" w:rsidRDefault="006E3F08" w:rsidP="00543F0A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5310" w:type="dxa"/>
        <w:tblInd w:w="-43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6E3F08" w:rsidRPr="003D262E" w:rsidTr="00507138">
        <w:trPr>
          <w:trHeight w:val="34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Temat lekcji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Zagadnienia</w:t>
            </w: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Wymagania na poszczególne oceny</w:t>
            </w:r>
          </w:p>
        </w:tc>
      </w:tr>
      <w:tr w:rsidR="006E3F08" w:rsidRPr="003D262E" w:rsidTr="00507138">
        <w:trPr>
          <w:trHeight w:val="4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3D262E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3D262E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dopuszczająca</w:t>
            </w:r>
          </w:p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dostateczna</w:t>
            </w:r>
          </w:p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dobra</w:t>
            </w:r>
          </w:p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bardzo dobra</w:t>
            </w:r>
          </w:p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celująca</w:t>
            </w:r>
          </w:p>
          <w:p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B2574A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B2574A" w:rsidRPr="003D262E" w:rsidRDefault="00B2574A" w:rsidP="00B2574A">
            <w:pPr>
              <w:tabs>
                <w:tab w:val="center" w:pos="7617"/>
                <w:tab w:val="right" w:pos="152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I. SYSTEM WIEDEŃSKI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Kongres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wiedeński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po wo</w:t>
            </w:r>
            <w:r w:rsidRPr="003D262E">
              <w:rPr>
                <w:rFonts w:cstheme="minorHAnsi"/>
              </w:rPr>
              <w:t>j</w:t>
            </w:r>
            <w:r w:rsidRPr="003D262E">
              <w:rPr>
                <w:rFonts w:cstheme="minorHAnsi"/>
              </w:rPr>
              <w:t>nach napoleo</w:t>
            </w:r>
            <w:r w:rsidRPr="003D262E">
              <w:rPr>
                <w:rFonts w:cstheme="minorHAnsi"/>
              </w:rPr>
              <w:t>ń</w:t>
            </w:r>
            <w:r w:rsidRPr="003D262E">
              <w:rPr>
                <w:rFonts w:cstheme="minorHAnsi"/>
              </w:rPr>
              <w:t>skich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Zwołanie kongr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Główni uczestnicy kongresu</w:t>
            </w:r>
            <w:r w:rsidR="000679D8" w:rsidRPr="003D262E">
              <w:rPr>
                <w:rFonts w:cstheme="minorHAnsi"/>
              </w:rPr>
              <w:t xml:space="preserve"> wiede</w:t>
            </w:r>
            <w:r w:rsidR="000679D8" w:rsidRPr="003D262E">
              <w:rPr>
                <w:rFonts w:cstheme="minorHAnsi"/>
              </w:rPr>
              <w:t>ń</w:t>
            </w:r>
            <w:r w:rsidR="000679D8" w:rsidRPr="003D262E">
              <w:rPr>
                <w:rFonts w:cstheme="minorHAnsi"/>
              </w:rPr>
              <w:t>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obrad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Główne decyzje kongresu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Pozostałe post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nowienia kongr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su</w:t>
            </w:r>
          </w:p>
          <w:p w:rsidR="00DB54B5" w:rsidRPr="003D262E" w:rsidRDefault="00DB54B5" w:rsidP="000679D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Święte Przymierz</w:t>
            </w:r>
            <w:r w:rsidR="000679D8" w:rsidRPr="003D262E">
              <w:rPr>
                <w:rFonts w:cstheme="minorHAnsi"/>
              </w:rPr>
              <w:t>e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gres wiedeński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Święte Przymierze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2091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obrady kongresu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deńskiego (X 1814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 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zawarcie Świ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tego Przymierza (26 IX 1815)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odgrywały najważnie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szą rolę podczas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gresu wiedeńskiego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Napoleona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sandra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 I Habsburga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państwa decy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dujące o porzą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ku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wiedeńskim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niejsze cechy nowego ładu ustanowionego na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kongresie wiede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było Święte Przymierze i w jakim celu powstało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sada restauracji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da legitymizmu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da równowagi sił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ład wiedeński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podpisanie Aktu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cowego kongresu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deńskiego (9 VI 1815)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nabytki teryt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rialne mocarstw eur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pejskich uzyskane na kongresie wiedeńskim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Klemensa von Metternicha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Charles’a de Talleyranda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obradom kongresu wiedeński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dy stanowiące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stawę porządku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decyzje kongresu wiedeński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dotyczące głó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mocarstw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 kongresu wiedeński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podjęte w kwestii Niemiec i Włoch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cien régime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koncert mocarstw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Pięciu (I 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koncertu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carstw (1818)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zniknęły z mapy Eur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py na skutek decyzji kongresu wiedeński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XVIII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Stewarta 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stlereagh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EC0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EC0" w:rsidRPr="003D262E">
              <w:rPr>
                <w:rFonts w:asciiTheme="minorHAnsi" w:hAnsiTheme="minorHAnsi" w:cstheme="minorHAnsi"/>
                <w:sz w:val="22"/>
                <w:szCs w:val="22"/>
              </w:rPr>
              <w:t>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przyniosło Eur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pie panowanie Nap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leona I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odegrał Komitet Pięciu w tworzeniu ładu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obrad kongresu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podjął kongres wiedeński w sprawie Szwajcarii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państw skandynawskich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Holandii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podczas obrad kongresu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deńskiego odegrali Klemens Metternich i Charles Talleyrand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kongres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 w kwestii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wiązania problemu niewolnictwa</w:t>
            </w:r>
          </w:p>
          <w:p w:rsidR="00CF58DF" w:rsidRPr="003D262E" w:rsidRDefault="0027070A" w:rsidP="00CF58D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dlaczego porządek ustalony na kongresie wiedeńskim spotkał się z tak d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>żym sprzeciwem w państwach europe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>skich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914B3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możliwość rzeczywistej </w:t>
            </w:r>
            <w:r w:rsidR="00D914B3" w:rsidRPr="003D262E">
              <w:rPr>
                <w:rFonts w:asciiTheme="minorHAnsi" w:hAnsiTheme="minorHAnsi" w:cstheme="minorHAnsi"/>
                <w:sz w:val="22"/>
                <w:szCs w:val="22"/>
              </w:rPr>
              <w:t>realizacji zasad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ładu europe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 przyjętych na kongresie wiedeńskim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polityczne </w:t>
            </w:r>
            <w:r w:rsidR="00C5476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decyzji podj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tych na kongresie wiedeńskim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tego Przymierza na losy Europy po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gresie wiedeńskim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0679D8" w:rsidP="00067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Funkcjonowanie systemu wiede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</w:tc>
        <w:tc>
          <w:tcPr>
            <w:tcW w:w="2126" w:type="dxa"/>
          </w:tcPr>
          <w:p w:rsidR="00DB54B5" w:rsidRPr="003D262E" w:rsidRDefault="000679D8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Sprzeciw wobec ładu wiedeńskiego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pa</w:t>
            </w:r>
            <w:r w:rsidRPr="003D262E">
              <w:rPr>
                <w:rFonts w:cstheme="minorHAnsi"/>
              </w:rPr>
              <w:t>ń</w:t>
            </w:r>
            <w:r w:rsidRPr="003D262E">
              <w:rPr>
                <w:rFonts w:cstheme="minorHAnsi"/>
              </w:rPr>
              <w:t>stwach włoskich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Państwa niemie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kie po kongresie wiedeńskim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dek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brystów w Rosji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Restauracja m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narchii we Francji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lipcowa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Belgii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Bałkany na 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czątku XIX wieku</w:t>
            </w:r>
          </w:p>
          <w:p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o niepo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t>ległość Greków</w:t>
            </w:r>
          </w:p>
          <w:p w:rsidR="00DB54B5" w:rsidRPr="003D262E" w:rsidRDefault="00DB54B5" w:rsidP="000679D8">
            <w:pPr>
              <w:pStyle w:val="Akapitzlist"/>
              <w:spacing w:after="0" w:line="240" w:lineRule="auto"/>
              <w:ind w:left="227"/>
              <w:rPr>
                <w:rFonts w:cstheme="minorHAnsi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bonariusze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dekabr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ści</w:t>
            </w:r>
            <w:r w:rsidR="00F81917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rewolucja lipcowa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owstania dekabrystów (XII 1825)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rewolucję li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cową (27–29 VII 1830), powstanie belgijskie (VIII–X 1830)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cie: Aleksandra I,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dwika Filipa 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Święte Przymierze stało na straży ładu wiedeńskiego</w:t>
            </w:r>
          </w:p>
          <w:p w:rsidR="000679D8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kto i dl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czego buntował się przeciwko systemowi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wiedeńskiemu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przyczyny i skutki rewolucji lipc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wej we Francji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ności uzyskania przez Belgię niepodległości</w:t>
            </w:r>
          </w:p>
          <w:p w:rsidR="000679D8" w:rsidRPr="003D262E" w:rsidRDefault="000679D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roj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samodzierżawie</w:t>
            </w:r>
            <w:r w:rsidR="00F81917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1019BC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1F3" w:rsidRPr="003D262E">
              <w:rPr>
                <w:rFonts w:asciiTheme="minorHAnsi" w:hAnsiTheme="minorHAnsi" w:cstheme="minorHAnsi"/>
                <w:sz w:val="22"/>
                <w:szCs w:val="22"/>
              </w:rPr>
              <w:t>okres restauracji Bu</w:t>
            </w:r>
            <w:r w:rsidR="002B41F3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B41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bonów we Francji (1814–1830),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pokój w Adrianopolu (1829),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powstanie Młodej Europy (1834)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kraje, w kt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rych w latach 30. XIX w. doszło do wyst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pień rewolucyjnych</w:t>
            </w:r>
          </w:p>
          <w:p w:rsidR="001019BC" w:rsidRPr="003D262E" w:rsidRDefault="001019BC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cie: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Giuseppe Mazz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niego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Wilhelma I,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Leopolda 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porządek ustalony na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kongresie wiedeńskim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spotkał się z tak 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żym sprzeciwem w państwach europe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we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szech po kongresie wiedeńskim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karbon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riuszom i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którymi się posługiwali w ich realizacji</w:t>
            </w:r>
          </w:p>
          <w:p w:rsidR="00A640E0" w:rsidRPr="003D262E" w:rsidRDefault="00A640E0" w:rsidP="00A640E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przyczyny wybuchu powstania dekabrystów w Rosji</w:t>
            </w:r>
          </w:p>
          <w:p w:rsidR="00A640E0" w:rsidRPr="003D262E" w:rsidRDefault="00A640E0" w:rsidP="00A6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skutki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wstania dekabrystów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ację we Francji w 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bie restauracji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rewolucji lipcowej we Francji</w:t>
            </w:r>
          </w:p>
          <w:p w:rsidR="000C479E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 okoliczn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ści, w jakich Grecy rozpoczęli walkę o niepodległość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bieg wojny o niepo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ległość Grecji</w:t>
            </w:r>
          </w:p>
          <w:p w:rsidR="00F81917" w:rsidRPr="003D262E" w:rsidRDefault="00F81917" w:rsidP="00F8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szowie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640E0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konstytucja oktrojowana, ord</w:t>
            </w:r>
            <w:r w:rsidR="00A640E0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A640E0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nanse,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ultrasi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biały terror</w:t>
            </w:r>
            <w:r w:rsidR="000C479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filhellenizm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Północnego i Związku Południowego (1821)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zwołanie greckiego Zgromadzenia Nar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dowego (1822),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inte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wencję Święteg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 Przymierza w Hiszpanii (1823)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londy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ski (1830),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podział Królestwa Niderla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dów na Belgię i Hola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dię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I 1831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), uchwal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nie konstytucji belgi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skiej (II 1831)</w:t>
            </w:r>
          </w:p>
          <w:p w:rsidR="00F81917" w:rsidRPr="003D262E" w:rsidRDefault="00F81917" w:rsidP="00F8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Navarino (1827)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VII Burbona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Filippa Bu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narrotiego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udwika XVIII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X Burb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Aleksandra Ipsila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tisa, George’a Byrona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działalności karbon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riuszy w państwach włoskich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we włoskim i 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ropejskim ruchu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podległościowym odegrał Giuseppe Mazzini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niemieckich związków studenckich</w:t>
            </w:r>
          </w:p>
          <w:p w:rsidR="00F81917" w:rsidRPr="003D262E" w:rsidRDefault="00B83832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politykę Aleksandra I w Rosji i Królestwie Polskim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ordonanse Karola X wywołały protesty Francuzów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wyjaśnia, na czym polegał postępowy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charakter rządów 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dwika Filipa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Greków w państwie tureckim</w:t>
            </w:r>
          </w:p>
          <w:p w:rsidR="00DB54B5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Rosja zdecydowała się poprzeć Greków w walce o niepodległość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arakczejewszcz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Serbów przeciwko Turcji (1804–1813 i 1815),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nadanie Karty konst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tucyjnej we Francji (1814)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zjazd w Karl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badzie (1819)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wró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t polityczny w Hiszpanii (1820)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zd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bycie Missolungi (1826), powstanie robotników w Lyonie (1831), konferencję w Londynie (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1830</w:t>
            </w:r>
            <w:r w:rsidR="0027070A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1831)</w:t>
            </w:r>
          </w:p>
          <w:p w:rsidR="00DB54B5" w:rsidRPr="003D262E" w:rsidRDefault="001019BC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Luigiego Minich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</w:t>
            </w:r>
            <w:r w:rsidR="00B20913"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="00B41E5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Pawła Pestela,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Jerzego Czarnego K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radziordziewića, Mił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sza Obrenowića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, Ott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na Wittelsbacha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karbonariuszom było trudno osiągnąć cele założone w ich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gramie</w:t>
            </w:r>
          </w:p>
          <w:p w:rsidR="00B41E57" w:rsidRPr="003D262E" w:rsidRDefault="00B41E57" w:rsidP="00B41E5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były przyczyny interwencji Świętego Przymierza w Hiszpanii</w:t>
            </w:r>
          </w:p>
          <w:p w:rsidR="00F81917" w:rsidRPr="003D262E" w:rsidRDefault="00B83832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ustrój Francji określony w Karcie konstytucyjnej z 1814 r.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czyny podziału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Niderlandów</w:t>
            </w:r>
          </w:p>
          <w:p w:rsidR="000C479E" w:rsidRPr="003D262E" w:rsidRDefault="00F81917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sytuację polityczną na Bałk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nach</w:t>
            </w:r>
          </w:p>
          <w:p w:rsidR="00DB54B5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zn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czenie dla greckiego ruchu niepodległ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ściowego miał filhell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nizm</w:t>
            </w:r>
          </w:p>
        </w:tc>
        <w:tc>
          <w:tcPr>
            <w:tcW w:w="2268" w:type="dxa"/>
          </w:tcPr>
          <w:p w:rsidR="00F81917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ruchów rewolucyjnych w Europie w latach 20. i 30. XIX w.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F81917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antyt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reckiego powstania Aleksandra Ipsilantisa w rozbudzeniu gre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kich dążeń niepodl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głościowych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Rewolucja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mysłowa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rewol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cji przemysłowej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Postęp techniczny i rozwój przemysłu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prz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mysłowa w Eur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pie</w:t>
            </w:r>
          </w:p>
          <w:p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ek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nomiczne w St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nach Zjednocz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nych</w:t>
            </w:r>
          </w:p>
          <w:p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sp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łeczne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transportu</w:t>
            </w:r>
          </w:p>
          <w:p w:rsidR="00DB54B5" w:rsidRPr="003D262E" w:rsidRDefault="00F819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medycyny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wolucja przemysłowa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industrializacja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79E" w:rsidRPr="005E20FB">
              <w:rPr>
                <w:rFonts w:asciiTheme="minorHAnsi" w:hAnsiTheme="minorHAnsi" w:cstheme="minorHAnsi"/>
                <w:i/>
                <w:sz w:val="22"/>
                <w:szCs w:val="22"/>
              </w:rPr>
              <w:t>kap</w:t>
            </w:r>
            <w:r w:rsidR="000C479E" w:rsidRPr="005E20F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0C479E" w:rsidRPr="005E20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tał,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urbanizacja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klasa robotnicza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regiony Eur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w pierwszej połowie XIX w. najint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ensywniej rozwijał się przemysł</w:t>
            </w:r>
          </w:p>
          <w:p w:rsidR="000C479E" w:rsidRPr="003D262E" w:rsidRDefault="004D3E7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rewolucji przemysł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nastąpiły w dziedzinie komunikacji i transporcie w pier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szej połowie XIX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rewolucji przemysł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wolucja agrarna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drobnomieszczaństwo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inteligencja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otwarcie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ierwszej linii kolejowej (1825)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 eur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pejskie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doszło do największ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 rozwoju kolei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George’a Stephensona</w:t>
            </w:r>
          </w:p>
          <w:p w:rsidR="000C479E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Wielka Brytania stała się kolebką rewolucji przemysłowej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zjawiska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złożyły się na rewolucję przemysł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rewol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cja agrarna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związek między rewolucją agrarną i przemysłową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niejsze wynalazki i odkrycia naukowe pierwszej połowy XIX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warunki pracy robotników w pierwszej połowie XIX w.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osuje pojęcie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ska droga do kapital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zmu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skonstruowanie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rowca (1807)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Niemieckiego Związku Celnego (1834)</w:t>
            </w:r>
          </w:p>
          <w:p w:rsidR="00DB54B5" w:rsidRPr="003D262E" w:rsidRDefault="00DB54B5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Roberta Fultona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przemyśle włókienniczym wyw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łała rewolucja przem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słowa oraz ich skutki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przemyśle hutniczym wywołała rewolucja przemysł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 oraz ich skutki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zdecydowały o szybkim rozwoju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przemysłowym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miec i Francji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przemiany społeczne wywołane rewolucją przemysłową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miały wpływ na rozwój przemysłowy Stanów Zjednoczonych w XIX w.</w:t>
            </w:r>
          </w:p>
        </w:tc>
        <w:tc>
          <w:tcPr>
            <w:tcW w:w="2268" w:type="dxa"/>
          </w:tcPr>
          <w:p w:rsidR="00DB54B5" w:rsidRPr="003D262E" w:rsidRDefault="00DB54B5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Abrahama Da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by’ego I i II, </w:t>
            </w:r>
            <w:r w:rsidR="00E7568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Henry’ego Corta,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Edwarda Jenn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Ignaza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hilippa Semmelweisa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jakich przełomowych odkryć dokonano w dziedzinie medycyny w pierwszej połowie XIX w.</w:t>
            </w:r>
          </w:p>
          <w:p w:rsidR="00DB54B5" w:rsidRPr="003D262E" w:rsidRDefault="00B83832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wolucji przemysłowej na rozwój gospodarczy Niemiec i Francji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gospodarcze i społeczne skutki rew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lucji przemysłowej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601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Nowe idee</w:t>
            </w:r>
          </w:p>
        </w:tc>
        <w:tc>
          <w:tcPr>
            <w:tcW w:w="2126" w:type="dxa"/>
          </w:tcPr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Liberalizm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Konserwatyzm</w:t>
            </w:r>
          </w:p>
          <w:p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Ruchy narodowe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Kwestia robotn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cza</w:t>
            </w:r>
          </w:p>
          <w:p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 czartystów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Socjalizm utopijny</w:t>
            </w:r>
          </w:p>
          <w:p w:rsidR="006C4601" w:rsidRPr="003D262E" w:rsidRDefault="006C4601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Narodziny socjal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zmu naukowego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konserwatyzm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socjalizm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komunizm (socjalizm naukowy)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Johna Stuarta Milla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Edmunda Bu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Marksa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Engelsa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idee pol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zdobyły popularność w pier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szej połowie XIX w.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sób robotnicy walczyli o swoje prawa w pierwszej połowie XIX w.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ralizm gospodarczy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laicyzacja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socjalizm utopijny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walka klas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proletariat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opublikowanie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festu komunistycznego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(1848)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Owena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Claude’a Henriego de Saint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Simona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 Fouriera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liberalizmu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konserw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tyzmu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socjalizmu i komunizmu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postulaty socjalizmu utopijnego nie były możliwe do zrealiz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wania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les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feryzm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reakcjoniści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czartyzm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falanster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Karty praw ludu (1837)</w:t>
            </w:r>
          </w:p>
          <w:p w:rsidR="00B272D0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Benjamina Cons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Alexisa de Tocqueville’a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ç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ois</w:t>
            </w:r>
            <w:r w:rsidR="00E75684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René de Chat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aubrianda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Georga Wilhelma Friedricha Hegla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postul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ty i działalność czart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stów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różnice między socjalizmem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utopijnym a komun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zmem</w:t>
            </w:r>
          </w:p>
          <w:p w:rsidR="006C4601" w:rsidRPr="003D262E" w:rsidRDefault="00B83832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czy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niki wpłynęły na kształtowanie się świadomości narod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wej w XIX w.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D3E3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metoda diale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tyczna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D3E3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Organizacji Związków Zawod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wych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Londyńskiego Stow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rzyszenia Robotników (1836)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Josepha de M</w:t>
            </w:r>
            <w:r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istre’a</w:t>
            </w:r>
            <w:r w:rsidR="00B83832"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Neda Ludda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czyny narodzin ludd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zmu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tw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rzenia się związków zawodowych w Wie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kiej Brytanii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osi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gnięcia XIX-wiecznego ruchu robotniczego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01" w:rsidRPr="003D262E" w:rsidRDefault="00B83832" w:rsidP="006C4601">
            <w:pPr>
              <w:spacing w:after="0" w:line="24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lastRenderedPageBreak/>
              <w:t>–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ocenia skutki sp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łeczne i polityczne</w:t>
            </w: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jakie wywołało poj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wienie się nowych idei politycznych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ocenia wpływ dzi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łalności związków zawodowych i ruchów politycznych na syt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u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ację społeczną grup pozbawionych wpływu na losy państwa</w:t>
            </w:r>
          </w:p>
        </w:tc>
      </w:tr>
      <w:tr w:rsidR="006C4601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w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pierwszej połowie XIX w</w:t>
            </w:r>
            <w:r w:rsidR="002A4627">
              <w:rPr>
                <w:rFonts w:asciiTheme="minorHAnsi" w:hAnsiTheme="minorHAnsi" w:cstheme="minorHAnsi"/>
                <w:sz w:val="22"/>
                <w:szCs w:val="22"/>
              </w:rPr>
              <w:t>ieku</w:t>
            </w:r>
          </w:p>
        </w:tc>
        <w:tc>
          <w:tcPr>
            <w:tcW w:w="2126" w:type="dxa"/>
          </w:tcPr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 klasycystyczna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</w:t>
            </w:r>
          </w:p>
          <w:p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 w teatrze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</w:t>
            </w:r>
            <w:r w:rsidR="00F81917" w:rsidRPr="003D262E">
              <w:rPr>
                <w:rFonts w:cstheme="minorHAnsi"/>
              </w:rPr>
              <w:t>eratura roma</w:t>
            </w:r>
            <w:r w:rsidR="00F81917" w:rsidRPr="003D262E">
              <w:rPr>
                <w:rFonts w:cstheme="minorHAnsi"/>
              </w:rPr>
              <w:t>n</w:t>
            </w:r>
            <w:r w:rsidR="00F81917" w:rsidRPr="003D262E">
              <w:rPr>
                <w:rFonts w:cstheme="minorHAnsi"/>
              </w:rPr>
              <w:t>tyczna</w:t>
            </w:r>
          </w:p>
          <w:p w:rsidR="006C4601" w:rsidRPr="003D262E" w:rsidRDefault="00F81917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Sztuki plastyczne w </w:t>
            </w:r>
            <w:r w:rsidR="006C4601" w:rsidRPr="003D262E">
              <w:rPr>
                <w:rFonts w:cstheme="minorHAnsi"/>
              </w:rPr>
              <w:t>romanty</w:t>
            </w:r>
            <w:r w:rsidRPr="003D262E">
              <w:rPr>
                <w:rFonts w:cstheme="minorHAnsi"/>
              </w:rPr>
              <w:t>zmie</w:t>
            </w:r>
          </w:p>
          <w:p w:rsidR="006C4601" w:rsidRPr="003D262E" w:rsidRDefault="00F81917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Malarstwo roma</w:t>
            </w:r>
            <w:r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tyczne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cstheme="minorHAnsi"/>
              </w:rPr>
            </w:pP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F2156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sycyzm,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romantyzm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Friedricha Schill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Johanna Wolfganga Goethego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van Beethovena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deryka Chopina</w:t>
            </w:r>
          </w:p>
          <w:p w:rsidR="001B544F" w:rsidRPr="003D262E" w:rsidRDefault="001B544F" w:rsidP="001B544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cechy charakterystyczne klasycyzmu w literat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rze i sztuce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cechy romantyzmu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mantyzmu na kszta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towanie się poczucia tożsamości narodowej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eklektyzm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Jacques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a-Louisa Davida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Victora Hugo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George’a Byrona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Puszkina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Honoré de Balzaca</w:t>
            </w:r>
          </w:p>
          <w:p w:rsidR="001B544F" w:rsidRPr="003D262E" w:rsidRDefault="001B544F" w:rsidP="001B544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ności narodzin roma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tyzmu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romantyzmu 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charakterystyczne romantyzmu w liter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turze 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omawia cechy m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larstwa romantyczn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gotyk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neoromanizm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powieść gotycka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Lermo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Waltera Scotta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Stendhala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Charlesa Dickensa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Jane Aust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Théodore’a Géricault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Caspara Davida Frie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richa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Franza Schube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Ferenca Liszta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Schumanna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Francisca Goi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Eug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ne’a Delacroix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fenomen 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mantyzmu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style w 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chitekturze okresu romantyzmu</w:t>
            </w:r>
          </w:p>
          <w:p w:rsidR="006C4601" w:rsidRPr="003D262E" w:rsidRDefault="006C4601" w:rsidP="00D3139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temat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którą podejmowali malarze w epoce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mantyzmu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Jeana-Auguste’a-Dominique’a Ingresa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Canovy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tela Thorvaldsena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Karla Friedricha Schi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sióstr Brontë,</w:t>
            </w:r>
            <w:r w:rsidR="001B544F" w:rsidRPr="003D262E">
              <w:t xml:space="preserve"> 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George Sand,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Horace’a Walpole’a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François Rude’a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Pierre-Jeana Davida d’Angersa </w:t>
            </w:r>
          </w:p>
          <w:p w:rsidR="001B544F" w:rsidRPr="003D262E" w:rsidRDefault="004D3E7A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omawia, jak zmienił się teatr w epoce r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mantyzmu</w:t>
            </w:r>
          </w:p>
          <w:p w:rsidR="001B544F" w:rsidRPr="003D262E" w:rsidRDefault="004D3E7A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osi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gnięcia XIX-wiecznych pisarek romantyc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>nych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 wpływ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mantyzmu na modę i styl życia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cechy stylu klasycystycznego i romantycznego w malarstwie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liter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tury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muzyki i mala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romantycznego na rozbudzenie świ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domości narodowej Europejczyków w 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pierwszej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poł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owie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XIX w.</w:t>
            </w:r>
          </w:p>
        </w:tc>
      </w:tr>
      <w:tr w:rsidR="006C4601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Ameryka w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pierwszej połowie XIX </w:t>
            </w:r>
            <w:r w:rsidR="002A4627">
              <w:rPr>
                <w:rFonts w:asciiTheme="minorHAnsi" w:hAnsiTheme="minorHAnsi" w:cstheme="minorHAnsi"/>
                <w:sz w:val="22"/>
                <w:szCs w:val="22"/>
              </w:rPr>
              <w:t>wieku</w:t>
            </w:r>
          </w:p>
        </w:tc>
        <w:tc>
          <w:tcPr>
            <w:tcW w:w="2126" w:type="dxa"/>
          </w:tcPr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 xml:space="preserve">Ameryka Łacińska </w:t>
            </w:r>
            <w:r w:rsidRPr="003D262E">
              <w:rPr>
                <w:rFonts w:cstheme="minorHAnsi"/>
              </w:rPr>
              <w:lastRenderedPageBreak/>
              <w:t>na początku XIX w</w:t>
            </w:r>
            <w:r w:rsidR="00507138" w:rsidRPr="003D262E">
              <w:rPr>
                <w:rFonts w:cstheme="minorHAnsi"/>
              </w:rPr>
              <w:t>ieku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Dekolonizacja Ameryki Poł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dniowej</w:t>
            </w:r>
          </w:p>
          <w:p w:rsidR="00507138" w:rsidRPr="003D262E" w:rsidRDefault="006C4601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Meksyk i Ameryka Środkowa</w:t>
            </w:r>
          </w:p>
          <w:p w:rsidR="00507138" w:rsidRPr="003D262E" w:rsidRDefault="00507138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Niepodległość Brazylii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Stany Zjednoczone na początku XIX w</w:t>
            </w:r>
            <w:r w:rsidR="00507138" w:rsidRPr="003D262E">
              <w:rPr>
                <w:rFonts w:cstheme="minorHAnsi"/>
              </w:rPr>
              <w:t>ieku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terytoria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ny Stanów Zje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t>noczonych</w:t>
            </w:r>
          </w:p>
          <w:p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Walki z </w:t>
            </w:r>
            <w:r w:rsidR="00507138" w:rsidRPr="003D262E">
              <w:rPr>
                <w:rFonts w:cstheme="minorHAnsi"/>
              </w:rPr>
              <w:t>ludnością rdzenną</w:t>
            </w:r>
            <w:r w:rsidRPr="003D262E">
              <w:rPr>
                <w:rFonts w:cstheme="minorHAnsi"/>
              </w:rPr>
              <w:t xml:space="preserve"> i Meks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kiem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iz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lacjonizm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doktryna Monroego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doktryny Monroego (1823)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Jamesa Monroego</w:t>
            </w:r>
          </w:p>
          <w:p w:rsidR="009D12AC" w:rsidRPr="003D262E" w:rsidRDefault="009D12AC" w:rsidP="009D12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skutki społeczne rozwoju terytorialnego Stanów Zjednoczonych w pierwszej połowie XIX w.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zasada izol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cjonizmu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wojnę USA z Meks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kiem (1846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1848)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etapy rozwoju terytorialnego Stanów Zjednoczonych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Simóna Bolívara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etapy ro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woju terytorialnego Stanów Zjednoczonych w pierwszej połowie XIX w. 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kształtowania się am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rykańskiego systemu dwupartyjnego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ole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Metysi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junta</w:t>
            </w:r>
          </w:p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51F" w:rsidRPr="003D262E">
              <w:rPr>
                <w:rFonts w:asciiTheme="minorHAnsi" w:hAnsiTheme="minorHAnsi" w:cstheme="minorHAnsi"/>
                <w:sz w:val="22"/>
                <w:szCs w:val="22"/>
              </w:rPr>
              <w:t>kompromis z Missouri (1820–1821)</w:t>
            </w:r>
            <w:r w:rsidR="0072451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ogłosz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nie niepodległości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Meksyku (1821)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zylii (1822)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ryki Południowej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 jako pierwsze uz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skały niepodległość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Francisca de M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randy, José de San Martína,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Thomasa Jeffersona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Alexandra Hamiltona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Andrew Jacksona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Lopeza de Santa Anny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ces dekolonizacji Am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ryki Łacińskiej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Braz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lia uzyskała niepodl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głość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drogę Meksyku i państw Ameryki Środkowej do niepodległości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tadorzy</w:t>
            </w:r>
          </w:p>
          <w:p w:rsidR="009D12AC" w:rsidRPr="003D262E" w:rsidRDefault="006C4601" w:rsidP="009D1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niepodl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głości Haiti (1804)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, Argentyny (1816), Chile (1818),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Peru (1821)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Boliwii (1825)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12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Boyacá (1819); 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lan z Iguala (1821)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Ayacucho (1824)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; tra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tat pokojowy w G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adalupe</w:t>
            </w:r>
          </w:p>
          <w:p w:rsidR="006C4601" w:rsidRPr="003D262E" w:rsidRDefault="009D12AC" w:rsidP="009D1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Hidalgo (1848)</w:t>
            </w:r>
          </w:p>
          <w:p w:rsidR="006C4601" w:rsidRPr="003D262E" w:rsidRDefault="00D31393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72D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Piotra I Bragança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 Agustína de Iturbide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François-Dominique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’a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Toussaint Louverture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’a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Ameryki Łacińskiej w pierwszej połowie XIX w. </w:t>
            </w:r>
          </w:p>
          <w:p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okolic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Haiti uzyskało niepodległość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odegrali libertadorzy w walce o wolność kolonii hiszpańskich</w:t>
            </w:r>
          </w:p>
        </w:tc>
        <w:tc>
          <w:tcPr>
            <w:tcW w:w="2268" w:type="dxa"/>
          </w:tcPr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ocenia społeczne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skutki rozwoju teryt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rialnego USA</w:t>
            </w:r>
          </w:p>
          <w:p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Wiosna Ludów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Geneza Wiosny Ludów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Rewolucja lutowa we Francji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 krajach niemie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kich</w:t>
            </w:r>
          </w:p>
          <w:p w:rsidR="00A82A82" w:rsidRPr="003D262E" w:rsidRDefault="00A82A82" w:rsidP="00A82A8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we Włoszech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w Wiedniu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węgie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Bilans Wiosny Ludów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sna Ludów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parlament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frankfurcki</w:t>
            </w:r>
          </w:p>
          <w:p w:rsidR="0016154A" w:rsidRPr="003D262E" w:rsidRDefault="00DB54B5" w:rsidP="001615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Wiosnę Ludów (1848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sny Ludów we Francji (22 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Wiosny Ludów w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sach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</w:t>
            </w:r>
            <w:r w:rsidR="0016154A" w:rsidRPr="003D262E">
              <w:rPr>
                <w:rFonts w:asciiTheme="minorHAnsi" w:hAnsiTheme="minorHAnsi" w:cstheme="minorHAnsi"/>
                <w:sz w:val="22"/>
                <w:szCs w:val="22"/>
              </w:rPr>
              <w:t>osny Ludów w A</w:t>
            </w:r>
            <w:r w:rsidR="0016154A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16154A" w:rsidRPr="003D262E">
              <w:rPr>
                <w:rFonts w:asciiTheme="minorHAnsi" w:hAnsiTheme="minorHAnsi" w:cstheme="minorHAnsi"/>
                <w:sz w:val="22"/>
                <w:szCs w:val="22"/>
              </w:rPr>
              <w:t>strii (III 1848)</w:t>
            </w:r>
          </w:p>
          <w:p w:rsidR="00DB54B5" w:rsidRPr="003D262E" w:rsidRDefault="00DB54B5" w:rsidP="00D313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kraje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rych doszło do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pień o podłożu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łecznym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oraz rewol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cji narodowowyzw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leńczych</w:t>
            </w:r>
          </w:p>
          <w:p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społeczne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polityczne i narod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wościowe przyczyny Wiosny Ludów 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próby zjednoczenia Niemiec w czasie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sny Ludów zakończyły się porażką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polityczne i społeczne Wiosny Ludów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warsztaty narodowe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konstytucja oktroj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wana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proklamowanie II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publiki Francuskiej (25 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obrady pa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lamentu frankfurcki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 (V 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VII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Ludwika Nap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leona Bonaparte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prezydenta Francji (XII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gierskie (III 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stanu Ludwika Napoleona Bonaparte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(XII 1851)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sarstwa we Francji (XII 1852)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Napol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ona Bonaparte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Józefa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Emanuela II</w:t>
            </w:r>
            <w:r w:rsidR="00B87CDA" w:rsidRPr="003D262E">
              <w:rPr>
                <w:rFonts w:asciiTheme="minorHAnsi" w:hAnsiTheme="minorHAnsi" w:cstheme="minorHAnsi"/>
                <w:sz w:val="22"/>
                <w:szCs w:val="22"/>
              </w:rPr>
              <w:t>, Giuseppe Garibaldiego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genezę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sny Ludów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Wiosny Ludów we Francji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skutki Wiosny Ludów w Prusach</w:t>
            </w:r>
          </w:p>
          <w:p w:rsidR="00DB54B5" w:rsidRPr="003D262E" w:rsidRDefault="00B83832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bieg Wiosny Ludów w monarchii habsbu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ba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kiety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Komisja Lu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semburska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kryzys ekonomiczny i głód (1845–1849)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rewolucję marcową w Związku Niemieckim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czerwcowe w Paryżu (VI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Custozą (VII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Novarą (III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akt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detronizacji H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absbu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gów i Deklaracji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podległości przez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grów (IV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szen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ie konstytucji w Prusach (1850)</w:t>
            </w:r>
          </w:p>
          <w:p w:rsidR="00DB54B5" w:rsidRPr="003D262E" w:rsidRDefault="00DB54B5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Lajosa Kossutha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Sándora Petöfi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Alberta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reformy Rządu Tymczasowego we Francji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nast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pił upadek II Republiki Francuskiej</w:t>
            </w:r>
          </w:p>
          <w:p w:rsidR="00B87CDA" w:rsidRPr="003D262E" w:rsidRDefault="00B87CDA" w:rsidP="00B87CDA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Wiosny Ludów w pa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stwach włoskich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skutki Wiosny Ludów w państwach niemie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kich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ność parlamentu frankfurckiego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przyniosła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sna Ludów Austrii i Węgrom</w:t>
            </w:r>
          </w:p>
          <w:p w:rsidR="00DB54B5" w:rsidRPr="003D262E" w:rsidRDefault="00DB54B5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zjazd liberałów w 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idelbergu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drugie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deńskie (V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nowej konstytucji francuskiej (XI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przejęcie władzy w Austrii przez 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>Franciszka Józefa I (XII 1848)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Josepha Radetzky’ego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ustrój Fra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cji według konstytucji z 1848 r.</w:t>
            </w:r>
          </w:p>
          <w:p w:rsidR="00DB54B5" w:rsidRPr="003D262E" w:rsidRDefault="00B83832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stawiali przed sobą liberalni dział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 niemieckiej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sny Ludów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ocenia bezpośrednie i długofalowe skutki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Wiosny Ludów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Wojna krymska i jej skutki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Turcja – </w:t>
            </w:r>
            <w:r w:rsidRPr="003D262E">
              <w:rPr>
                <w:rFonts w:cstheme="minorHAnsi"/>
                <w:i/>
              </w:rPr>
              <w:t>chory człowiek Europy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Rosja </w:t>
            </w:r>
            <w:r w:rsidR="00A82A82" w:rsidRPr="003D262E">
              <w:rPr>
                <w:rFonts w:cstheme="minorHAnsi"/>
              </w:rPr>
              <w:t>Mikołaja 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krymska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Odwilż posew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stopolska w Rosji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suje pojęcie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wilż posewastopolska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wojnę krymską (1853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1856)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i skutki wojny krymskiej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odwilż pos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wastopolska w Rosji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mowładztwo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pansl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kongr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es pokojowy w Paryżu (III 1856)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oblężenie Sewastopola (1854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1855)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bitwy stoczone podczas wojny kry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sandra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leksandra III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Mikołaj I realiz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wał władzę absolutną w Rosji</w:t>
            </w:r>
          </w:p>
          <w:p w:rsidR="00916F0F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krymskiej</w:t>
            </w:r>
          </w:p>
          <w:p w:rsidR="00FF1901" w:rsidRPr="003D262E" w:rsidRDefault="003F4D4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wienia kongres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jowego w Paryżu</w:t>
            </w:r>
          </w:p>
          <w:p w:rsidR="00DB54B5" w:rsidRPr="003D262E" w:rsidRDefault="00916F0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reformy przeprowadzone w Rosji przez Aleksandra II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forma włościańska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ziemstwo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duma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ultimatum Mikołaja I do sułtana (V 1853)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reformę włościańską (III 1861)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itwę pod Synopą (XI 1853)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, utworzenie Ochrany (1881)</w:t>
            </w:r>
          </w:p>
          <w:p w:rsidR="00DB54B5" w:rsidRPr="003D262E" w:rsidRDefault="00DB54B5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Mahmuda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dülmecida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Dymitra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Milutina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Turcję nazywano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rym człowiekiem 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ropy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w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Rosji przed wojną krymską</w:t>
            </w:r>
          </w:p>
          <w:p w:rsidR="00DB54B5" w:rsidRPr="003D262E" w:rsidRDefault="00B83832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wybuch wojny krymskiej miał pa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slawizm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okres reform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tanzimat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Turcji (1839–1876)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Narodnej Woli (1879)</w:t>
            </w:r>
          </w:p>
          <w:p w:rsidR="00FF1901" w:rsidRPr="003D262E" w:rsidRDefault="00DB54B5" w:rsidP="00FF19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Florence Nighti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gale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, Aleksandra</w:t>
            </w:r>
          </w:p>
          <w:p w:rsidR="00DB54B5" w:rsidRPr="003D262E" w:rsidRDefault="00FF1901" w:rsidP="00FF19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Colonny-Walewskiego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panującą w Turcji w pierwszej połowie XIX w.</w:t>
            </w:r>
          </w:p>
          <w:p w:rsidR="00F4179D" w:rsidRPr="003D262E" w:rsidRDefault="004D3E7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4179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postawę państw europejskich wobec konfliktu rosy</w:t>
            </w:r>
            <w:r w:rsidR="00F4179D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F4179D" w:rsidRPr="003D262E">
              <w:rPr>
                <w:rFonts w:asciiTheme="minorHAnsi" w:hAnsiTheme="minorHAnsi" w:cstheme="minorHAnsi"/>
                <w:sz w:val="22"/>
                <w:szCs w:val="22"/>
              </w:rPr>
              <w:t>sko-tureckiego</w:t>
            </w:r>
          </w:p>
          <w:p w:rsidR="00916F0F" w:rsidRPr="003D262E" w:rsidRDefault="00B83832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wojnę krymską można uznać za koniec ładu wiedeńskiego i dom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nacji Świętego Prz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mierza w Europie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politykę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wnętrzną Mikołaja 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>eformy przeprowadzone w Rosji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okresie odwi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ży posewastopolskiej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0D8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A220D8" w:rsidRPr="003D262E" w:rsidRDefault="00A220D8" w:rsidP="00A82A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II. ZIEMIE POLSKIE W PIERWSZEJ POŁOWIE XIX W</w:t>
            </w:r>
            <w:r w:rsidR="00A82A82"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IEKU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A82A82" w:rsidP="00A82A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Ziemie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ie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kongresie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deńskim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Decyzje kongresu wiedeńskiego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</w:t>
            </w:r>
          </w:p>
          <w:p w:rsidR="00A82A82" w:rsidRPr="003D262E" w:rsidRDefault="00A82A82" w:rsidP="00A82A8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Nauka i oświata w Królestwie Po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skim</w:t>
            </w:r>
          </w:p>
          <w:p w:rsidR="00A82A82" w:rsidRPr="003D262E" w:rsidRDefault="00A82A82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gosp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darcze w Król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stwie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Wielkie Księstw</w:t>
            </w:r>
            <w:r w:rsidR="00A82A82"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 xml:space="preserve"> Poznańskie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Rzeczpospolita Krakowska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Zabór austriacki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B06201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Kongresówka</w:t>
            </w:r>
            <w:r w:rsidR="00A82A8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regul</w:t>
            </w:r>
            <w:r w:rsidR="00A82A8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A82A8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konstytucj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ę Królestwa Polskiego (XI 1815)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, ogłoszenie ustawy regulacyjnej dla Wie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kiego Księstwa P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znańskiego (1823)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podział ziem polskich po kongresie wiedeńskim</w:t>
            </w:r>
          </w:p>
          <w:p w:rsidR="00DB54B5" w:rsidRPr="003D262E" w:rsidRDefault="00DB54B5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Jerzego Cza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toryskiego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, wielkiego księcia Konstantego, Franciszka Ksawerego Druckiego-Lubeckiego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decyzje kongresu wiedeński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 w sprawie ziem polskich</w:t>
            </w:r>
          </w:p>
          <w:p w:rsidR="00A82A82" w:rsidRPr="003D262E" w:rsidRDefault="00DB54B5" w:rsidP="00A82A82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postan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wienia konstytucji Królestwa Polskiego</w:t>
            </w:r>
          </w:p>
          <w:p w:rsidR="00A82A82" w:rsidRPr="003D262E" w:rsidRDefault="00A82A82" w:rsidP="00A82A82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w jaki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sób łamano w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stwie Polskim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nowienia konstytucji z 1815 r.</w:t>
            </w:r>
          </w:p>
          <w:p w:rsidR="00DB54B5" w:rsidRPr="003D262E" w:rsidRDefault="00A82A82" w:rsidP="00A82A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reformy przeprowadzone przez Franciszka Ksawerego Druckiego-Lubeckiego</w:t>
            </w:r>
          </w:p>
        </w:tc>
        <w:tc>
          <w:tcPr>
            <w:tcW w:w="2268" w:type="dxa"/>
          </w:tcPr>
          <w:p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DB6CE1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stytucja oktrojowana,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Rada Administracyjna, Rada Stanu,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ziemie zabrane</w:t>
            </w:r>
            <w:r w:rsidR="004833B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płodozmian</w:t>
            </w:r>
          </w:p>
          <w:p w:rsidR="004833BD" w:rsidRPr="003D262E" w:rsidRDefault="00DB54B5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konstytucję Rzeczyp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spolitej Krakowskiej (1815)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Galic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yjskiego Sejmu Stanowego (1817)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833BD" w:rsidRPr="003D262E" w:rsidRDefault="004833BD" w:rsidP="004833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okręgi przem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słowe Królestwa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DB54B5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identyfikuje post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Józefa Zajączka,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III,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Antoniego Henryka Radziwiłła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, Nikołaja Nowosilcowa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, Stan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sława Staszic</w:t>
            </w:r>
            <w:r w:rsidR="0055037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742C2" w:rsidRPr="003D262E" w:rsidRDefault="003F4D4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uprawnienia władzy ustawodawczej i w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konawczej w konst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tucji Królestwa Po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przemiany w rolnictwie w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stwie Polskim</w:t>
            </w:r>
          </w:p>
          <w:p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rozwój przemysłu w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stwie Polskim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sposób fun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cjonowania Wielkiego Księstwa Poznańskiego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sposób zarządzania Galicją i jego konsekwencje</w:t>
            </w:r>
          </w:p>
          <w:p w:rsidR="004833BD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proces uwłaszczenia chłopów z zaborze pruskim</w:t>
            </w:r>
          </w:p>
        </w:tc>
        <w:tc>
          <w:tcPr>
            <w:tcW w:w="2268" w:type="dxa"/>
          </w:tcPr>
          <w:p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rez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denci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Rady 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wyższej Tymczasowej (1813)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wydanie edy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tu regulacyjnego w Prusach (1816), p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wstanie Uniwersytetu Warszawskiego (1816), funkcjonow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nie sejmu prowincj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nalnego w Wielkim Księstwie Poznańskim (1827–1845),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Konferencji Rez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dentów (1833)</w:t>
            </w:r>
          </w:p>
          <w:p w:rsidR="00DB54B5" w:rsidRPr="003D262E" w:rsidRDefault="004833B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dzickiego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 Stanisława Kostki Potockiego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w Księstwie Warsza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skim po klęsce Nap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leona I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władze rosyjskie nie zgodziły się na przył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ziem zabranych do Królestwa Polski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wój oświaty w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stwie Polskim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podział ziem polskich pod zaborem pruskim</w:t>
            </w:r>
          </w:p>
          <w:p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sposób sprawowania władz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y w Rzeczypospolitej Krakowskie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rozwój 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spodarczy ziem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skich pod zaborem pruskim</w:t>
            </w:r>
          </w:p>
          <w:p w:rsidR="00DB54B5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jaka była sytuacja gospodarcza na ziemiach znajduj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cych się pod zaborem austriackim</w:t>
            </w:r>
          </w:p>
        </w:tc>
        <w:tc>
          <w:tcPr>
            <w:tcW w:w="2268" w:type="dxa"/>
          </w:tcPr>
          <w:p w:rsidR="004833BD" w:rsidRPr="003D262E" w:rsidRDefault="004833BD" w:rsidP="00C742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czasie: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utworzenie Towarz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stwa Przyjaciół Nauk (1800), traktaty rosy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sko-pruski i rosyjsko-austriacki o podziale Księstwa Warsza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skiego (V 1815),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utw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rzenie Ziemstwa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dytowego dla Księstwa Poznańskiego (1821), założenie Konserwat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rium Muzycznego (1821), powołanie Instytutu Politechnic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nego (1830)</w:t>
            </w:r>
          </w:p>
          <w:p w:rsidR="004833BD" w:rsidRPr="003D262E" w:rsidRDefault="004833BD" w:rsidP="004833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cie: Stanisława Gr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bowskiego,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Maksymiliana Osoli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skiego,</w:t>
            </w:r>
            <w:r w:rsidR="00976351" w:rsidRPr="003D262E">
              <w:t xml:space="preserve"> 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Klementyny Hoffmanowej,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Josepha Zerboniego di Spose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tiego</w:t>
            </w:r>
          </w:p>
          <w:p w:rsidR="00A63D4D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słanki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przyczyn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ły się do powstania Rzeczypospolitej Kr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kowskiej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sposoby zarządzania i funkcj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nowania ziem polskich pod zaborami w pierwszej poł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owie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XIX w.</w:t>
            </w:r>
          </w:p>
          <w:p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społeczeństwa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pod zaborami</w:t>
            </w:r>
          </w:p>
          <w:p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jaką rolę odgrywało 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stwo Przyjaciół Nauk</w:t>
            </w:r>
          </w:p>
          <w:p w:rsidR="00DB54B5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rozwój gospodarczy ziem polskich pod zaborami w pierwszej połowie XIX w.</w:t>
            </w:r>
          </w:p>
        </w:tc>
        <w:tc>
          <w:tcPr>
            <w:tcW w:w="2268" w:type="dxa"/>
          </w:tcPr>
          <w:p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którym zaborze sytuacja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ków wyglądała najk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rzystniej pod wzgl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dem swobód polityc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i narodowych</w:t>
            </w:r>
          </w:p>
          <w:p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Nik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łaja Nowosilcowa na życie polityczne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Polskiego w 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tach 20. XIX w.</w:t>
            </w:r>
          </w:p>
          <w:p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form F.K. Druckiego-Lubeckiego na rozwój gospodarczy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Polskiego</w:t>
            </w:r>
          </w:p>
          <w:p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Geneza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powstania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listopadowego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Rządy wielkiego księcia Konstant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 xml:space="preserve">go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Opozycja legalna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Tajne związki</w:t>
            </w:r>
          </w:p>
          <w:p w:rsidR="004833BD" w:rsidRPr="00116BFD" w:rsidRDefault="004833B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  <w:highlight w:val="lightGray"/>
              </w:rPr>
            </w:pPr>
            <w:r w:rsidRPr="00116BFD">
              <w:rPr>
                <w:rFonts w:cstheme="minorHAnsi"/>
                <w:highlight w:val="lightGray"/>
              </w:rPr>
              <w:t>Działalność sp</w:t>
            </w:r>
            <w:r w:rsidRPr="00116BFD">
              <w:rPr>
                <w:rFonts w:cstheme="minorHAnsi"/>
                <w:highlight w:val="lightGray"/>
              </w:rPr>
              <w:t>i</w:t>
            </w:r>
            <w:r w:rsidRPr="00116BFD">
              <w:rPr>
                <w:rFonts w:cstheme="minorHAnsi"/>
                <w:highlight w:val="lightGray"/>
              </w:rPr>
              <w:lastRenderedPageBreak/>
              <w:t>skowa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 w przededniu 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wstania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Armia Królestwa Polskiego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A63D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kal</w:t>
            </w:r>
            <w:r w:rsidR="00A63D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A63D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szanie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wystąpienie kaliszan w sejmie (1820)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zanie Sprzysiężenia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Podchorążych (1828)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wielkiego księcia Konstantego, Adama Mickiewicza,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Wysockiego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stawiała przed sobą opozycja niel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galna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wymienia organiz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cje należące do opoz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y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cji nielegalnej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pośrednie i bezpośrednie przycz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ny wybuchu powst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nia listopadowego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zura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powstanie Wolnom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larstwa Narodowego (1819), utworzenie 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To</w:t>
            </w:r>
            <w:r w:rsidR="00A63D4D"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warzystwa Patri</w:t>
            </w:r>
            <w:r w:rsidR="00A63D4D"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="00A63D4D"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tycznego (1821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25E7D" w:rsidRPr="003D262E">
              <w:t xml:space="preserve"> 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kwidację jawności obrad sejmu Król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stwa Polskiego (1825)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i 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nawentury Niemojo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skich, </w:t>
            </w:r>
            <w:r w:rsidR="00A63D4D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Waleriana Łuk</w:t>
            </w:r>
            <w:r w:rsidR="00A63D4D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A63D4D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sińskiego</w:t>
            </w:r>
          </w:p>
          <w:p w:rsidR="00DB54B5" w:rsidRPr="003D262E" w:rsidRDefault="00B83832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rządy wielkiego księcia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stantego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gram polityczny kal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szan</w:t>
            </w:r>
          </w:p>
          <w:p w:rsidR="00DB54B5" w:rsidRPr="003D262E" w:rsidRDefault="00B83832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opozycji legalnej w Królestwie Polskim i konsekwencje, z jakimi się to spotkało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założenie 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Związku Przyjaciół „Panta K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ina” (1817),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dzenie cenzury (1819)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identyfikuje post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cie</w:t>
            </w:r>
            <w:r w:rsidR="00C1517B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: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Seweryna Krzyż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nowskiego, </w:t>
            </w:r>
            <w:r w:rsidR="00ED1402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Tomasza Zana</w:t>
            </w:r>
          </w:p>
          <w:p w:rsidR="00A25E7D" w:rsidRPr="003D262E" w:rsidRDefault="00A25E7D" w:rsidP="00A25E7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politykę Aleksandra I wobec Polaków</w:t>
            </w:r>
          </w:p>
          <w:p w:rsidR="00A25E7D" w:rsidRPr="003D262E" w:rsidRDefault="00A25E7D" w:rsidP="00A25E7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w Królestwie Polskim wprowadzono cenzurę prewencyjną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postawy Polaków wobec zabo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cy rosyjskiego przed powstaniem listop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dowym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w jakich okolicznościach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wstała opozycja lega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ację w Królestwie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skim w przededniu powstania listopad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</w:tc>
        <w:tc>
          <w:tcPr>
            <w:tcW w:w="2268" w:type="dxa"/>
          </w:tcPr>
          <w:p w:rsidR="00DB54B5" w:rsidRPr="003D262E" w:rsidRDefault="00DB54B5" w:rsidP="00ED14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sądu se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mowego (18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27)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i poziom wyszkolenia armii Królestwa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skiego</w:t>
            </w:r>
          </w:p>
          <w:p w:rsidR="00DB54B5" w:rsidRPr="003D262E" w:rsidRDefault="00B83832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czy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niki zdecydowały o wysokiej jakości armii Królestwa Polskiego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stosunek wielkiego księcia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stantego do Polaków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i ocenia postawy Polaków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bec zaborcy rosyjski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 przed powstaniem listopadowym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księcia Konstantego na życie polityczne Królestwa Polskiego w latach 20.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XIX w.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ocenia, które z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darzeń bezpośrednio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wpłynęły na rozpocz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 powstania listop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Powstanie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listopadowe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powst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nia listopadowego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Próby porozumi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nia z carem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polsko-rosyjska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wobec powstania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Upadek powstania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ED14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listopad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owa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noc listopadową (29/30 XI 1830)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akt detr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onizacji Mikołaja I (25 I 1831)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Grochowem (25 II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Ostrołęką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(26 V 1831)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Wysocki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Chłopicki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Skrzynecki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ana Krukowie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podjęto decyzję o wybuchu powstania listopad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przebiegu wojny z Rosją miały bitwy pod Grochowem i Ostrołęką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wskazuje przyczyny upadku powstania listopadowego</w:t>
            </w:r>
          </w:p>
        </w:tc>
        <w:tc>
          <w:tcPr>
            <w:tcW w:w="2268" w:type="dxa"/>
          </w:tcPr>
          <w:p w:rsidR="00DB54B5" w:rsidRPr="003D262E" w:rsidRDefault="00ED14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tator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Rządu 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czasowego (3 XII 1830), ogłoszenie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wstania za narodowe (18 XII 1830), woj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nę polsko-rosyjską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1831)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kalizuje w czasie i przestrzeni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zturm na Warszawę (6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8 IX 1831)</w:t>
            </w:r>
          </w:p>
          <w:p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kierunki działań wojsk polskich i ro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sy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skich w czasie wojny z Rosją</w:t>
            </w:r>
          </w:p>
          <w:p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Joachima Lelew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Maurycego Moc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Adama J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rzego Czartoryskiego,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Iwana Dybicza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cego Prądzyńskiego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Iwana Paski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ewicza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wydarzeń w czasie nocy listopadowej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 sejmu powstańczego i ich konsekwencje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polsko-rosyjskiej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skutki dla powstania listop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dowego miała post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 polskich nacze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dowódców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znaczenie dla powst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listopadowego miały obrona i kapit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lacja Warszawy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Patriotycznego (1 XII 1830), ogłoszenie się dyktatorem przez J. Chłopickiego (5 XII 1830), samo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sądy w Warszawie (15 VIII 1831)</w:t>
            </w:r>
          </w:p>
          <w:p w:rsidR="007158AB" w:rsidRPr="003D262E" w:rsidRDefault="00DB54B5" w:rsidP="007158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i przestrzeni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bitwy pod</w:t>
            </w:r>
          </w:p>
          <w:p w:rsidR="00DB54B5" w:rsidRPr="003D262E" w:rsidRDefault="007158AB" w:rsidP="007158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Dębem Wielkim i Ig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niami (III 1831),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tulację Modlina i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mościa (X 1831)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tereny poza Królestwem Polskim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doszło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 powstania w latach 1830–1831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Józefa Zaliwski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Michała Radziwiłła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1402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Henryka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Dembiński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Sowińskiego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dzi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łalność przywódców powstania od jego rozpoczęcia do wyb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chu wojny z Rosją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omawia reakcje państw europejskich na wybuch powstania listopadowego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bieg powstania list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padowego poza gran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cami Królestwa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skiego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ma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nifest Mikołaja I (17 XII 1830)</w:t>
            </w:r>
          </w:p>
          <w:p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Ludwika Nab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iel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Seweryna Gos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czyńskiego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postawy społeczeństwa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skiego w momencie wybuchu powstania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próby por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zumienia z carem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dejmowane przez polityków i generalicję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dlaczego polskim politykom nie udało się rozwiązać kwestii chłopskiej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 jakie działania podczas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wstania listopadow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 angażowały się kobiety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– ocenia przygotow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 spiskowców do rozpoczęcia powstania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decyzje se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mu powstańczego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listopadowe miało szanse powodzenia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Wielka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Emigracja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Emigracja pop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wstaniowa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pol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tyczna emigracji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księcia Czartoryskiego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Pozostałe ugr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powania emigr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cyjne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zsy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Wielka</w:t>
            </w:r>
            <w:r w:rsidR="002D72E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Emigracja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Hôtel La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bert (1831)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Towarzystwa D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kratycznego Polskiego (1832)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główne kieru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 emigracji polskiej w latach 1831–1832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Jerzego Czartoryskiego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usza K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rępowieckiego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Heltmana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polską emigrację po powstaniu listopad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wym nazwano wielką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stronnic-twa polityczne Wie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kiej Emigracji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torga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emisariusz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węglarstwo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Narodowego Polski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 (XII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Małego manifestu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 (17 III 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żenie Gromad Ludu Polskiego (1835)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Wielkiego manifestu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 (1836)</w:t>
            </w:r>
          </w:p>
          <w:p w:rsidR="00DB54B5" w:rsidRPr="003D262E" w:rsidRDefault="002D72E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Joachima Lelew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Worce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władz carskich wobec uczestników powst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listopadowego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obozu konserwatywnego polskiej emigracji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założ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programowe 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warzystwa Demokr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tycznego Polskiego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Małym manifeście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demokratyc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ny charakter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Małego manifestu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Tymczasowego Em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gracji (XI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wstanie Młodej Polski (1834)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Dwernickiego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nek władz pruskich i austriackich do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wstańców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którzy sz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kali schronienia na ich terytoriach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inaczej traktowały polskich emigrantów 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społeczeństwa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 in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czej rządy państw Europy Zachodniej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gramy organizacji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tycznych Wielkiej Em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dypl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matyczną działalność Hôtel Lambert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radykalizm programu Gromad Ludu Polskiego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Francusko-Polskiego (1831)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Konfederacji Narodu Polskiego (1836)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Zjednoczenia Emigracji Polskiej (1837)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Michała Czajko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Tomasza Mal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now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organ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zację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założenia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gramowe i działalność organizacji węglarzy polskich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progr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my organizacji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tycznych Wielkiej Em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Wielkiej Emigracji w podtrz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mywaniu myśli 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podległościowej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Ziemie polskie po powstaniu list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padowym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 po powstaniu 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stopadowym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na zi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miach zabranych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pracy organicznej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Organicznicy w Galicji i Królestwie Polskim</w:t>
            </w:r>
          </w:p>
          <w:p w:rsidR="00DB54B5" w:rsidRPr="00E55CF6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  <w:highlight w:val="lightGray"/>
              </w:rPr>
            </w:pPr>
            <w:r w:rsidRPr="00E55CF6">
              <w:rPr>
                <w:rFonts w:cstheme="minorHAnsi"/>
                <w:highlight w:val="lightGray"/>
              </w:rPr>
              <w:t>Działalność sp</w:t>
            </w:r>
            <w:r w:rsidRPr="00E55CF6">
              <w:rPr>
                <w:rFonts w:cstheme="minorHAnsi"/>
                <w:highlight w:val="lightGray"/>
              </w:rPr>
              <w:t>i</w:t>
            </w:r>
            <w:r w:rsidRPr="00E55CF6">
              <w:rPr>
                <w:rFonts w:cstheme="minorHAnsi"/>
                <w:highlight w:val="lightGray"/>
              </w:rPr>
              <w:t>skowa w latach 1831</w:t>
            </w:r>
            <w:r w:rsidR="00B83832" w:rsidRPr="00E55CF6">
              <w:rPr>
                <w:rFonts w:cstheme="minorHAnsi"/>
                <w:highlight w:val="lightGray"/>
              </w:rPr>
              <w:t>–</w:t>
            </w:r>
            <w:r w:rsidRPr="00E55CF6">
              <w:rPr>
                <w:rFonts w:cstheme="minorHAnsi"/>
                <w:highlight w:val="lightGray"/>
              </w:rPr>
              <w:t>1846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kr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kowskie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Rabacja galicyjska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rus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fikacja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germanizacja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praca organiczna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rabacja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Statutu </w:t>
            </w:r>
            <w:r w:rsidR="00CE5C59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rganicznego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krakowskiego (22 II 1846)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abację galicy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ską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III 1846)</w:t>
            </w:r>
          </w:p>
          <w:p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Iwana Paskiew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De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Jakuba Szeli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represje popowstaniowe w Królestwie Polskim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wstania krakowskiego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rabacji galicyjskiej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22A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paskiewiczowska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gubernia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cytadela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niemieckiego jako urzędowego w 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kim Księstwie Pozna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skim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„nocy paskiewiczowskiej” (1833–1856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nie Stowarzyszenia Ludu Polskiego (1835)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rosyjskiego w admin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stracji rządowej w Królestwie Polskim (1839)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zasięg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nia krakowskiego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zasięg rabacji galicy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</w:p>
          <w:p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Flotwe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Marcinko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Hipolita Cegie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Szymona K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narskiego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Piotra Ści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giennego</w:t>
            </w:r>
            <w:r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polityczne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oświatowe i gospodarcze w 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stwie Polskim po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wstaniu listopadowym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Statutu Org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nicznego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ramach pracy organicznej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jęto w zaborze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jakie cele stawiali sobie dział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cze organizacji sp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skowych powstałych po powstaniu listop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dowym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demokratyc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ny charakter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stu do Narodu Polski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go</w:t>
            </w:r>
          </w:p>
          <w:p w:rsidR="00C355A9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zał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>żenia pracy organic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nej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przyczyny rabacji gal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cyjskiej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2D72E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ent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zjastki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I. Paskiew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 na namiestnika Królestwa Polskiego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wojennego w Królestwie Polskim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nowego podziału 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ministracyjnego w Królestwie Polskim (1837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założenie Ko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federacji Powszechn</w:t>
            </w:r>
            <w:r w:rsidR="00C355A9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ej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Narodu Polskiego (1837)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założenie Związku Narodu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l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skiego (1839)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pow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łanie Centralizacji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znańskiej (1839)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wstanie Związku Pl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bejuszy (1842)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apit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lację Krakowa (4 III 1846)</w:t>
            </w:r>
          </w:p>
          <w:p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Dezyderego Chł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Narcyzy Żmichowskiej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Sew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ryna Goszczyńskiego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Henryka Kamieński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go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Karola Libelta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195511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Walentego Stefański</w:t>
            </w:r>
            <w:r w:rsidR="00195511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e</w:t>
            </w:r>
            <w:r w:rsidR="00195511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go</w:t>
            </w:r>
            <w:r w:rsidR="00D11CBE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,</w:t>
            </w:r>
            <w:r w:rsidR="00D11CBE"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Jana Tyss</w:t>
            </w:r>
            <w:r w:rsidR="00E61D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owskiego, Ludwika Gorzkowski</w:t>
            </w:r>
            <w:r w:rsidR="00E61D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E61D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tyczne następstwa miało wydanie Statutu Organicznego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 powstaniu listopad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wym zastosowane na ziemiach zabranych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politykę władz pruskich w Wielkim Księstwie Poznańskim po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wstaniu listopadowym</w:t>
            </w:r>
          </w:p>
          <w:p w:rsidR="00DB54B5" w:rsidRPr="00D806F2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omawia działalność emisariuszy Młodej Polski i Towarzystwa Demokratycznego Polskiego</w:t>
            </w:r>
          </w:p>
          <w:p w:rsidR="00DB54B5" w:rsidRPr="00D806F2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dlaczego działalność spiskowa po powstaniu listop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dowym nie przyniosła oczekiwanych rezult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wymienia organiz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cje spiskowe</w:t>
            </w:r>
            <w:r w:rsidR="006A61D4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wskaz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jąc obszar ich działania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E. Flotwella na nadprezydenta Wielkiego Księstwa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Poznańskiego (1830)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511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partyzantkę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Zaliwski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go (1833)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11CBE" w:rsidRPr="003D262E">
              <w:t xml:space="preserve"> </w:t>
            </w:r>
            <w:r w:rsidR="00D11CBE" w:rsidRPr="003D262E">
              <w:rPr>
                <w:rFonts w:asciiTheme="minorHAnsi" w:hAnsiTheme="minorHAnsi" w:cstheme="minorHAnsi"/>
                <w:sz w:val="22"/>
                <w:szCs w:val="22"/>
              </w:rPr>
              <w:t>utworzenie Konferencji Rezyde</w:t>
            </w:r>
            <w:r w:rsidR="00D11CBE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11CBE" w:rsidRPr="003D262E">
              <w:rPr>
                <w:rFonts w:asciiTheme="minorHAnsi" w:hAnsiTheme="minorHAnsi" w:cstheme="minorHAnsi"/>
                <w:sz w:val="22"/>
                <w:szCs w:val="22"/>
              </w:rPr>
              <w:t>tów (1833),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umowę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 Münschengrätz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syna w Gostyniu (1835)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ustanowienie warszawskiego okręgu naukowego (1839)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w Poznaniu Towarzystwa Pomoc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y Naukowej dla Mł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dzieży (1841)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Koźmiana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Gustawa Potworo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Jędrzeja Mor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czewskiego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Józefa Zaliwskiego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 xml:space="preserve"> </w:t>
            </w:r>
            <w:r w:rsidR="000B7B8D"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Aleksa</w:t>
            </w:r>
            <w:r w:rsidR="000B7B8D"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n</w:t>
            </w:r>
            <w:r w:rsidR="000B7B8D"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dra Grzegorzewskiego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skutki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polityczne miał układ w Münschengrätz</w:t>
            </w:r>
          </w:p>
          <w:p w:rsidR="00C82196" w:rsidRPr="003D262E" w:rsidRDefault="00C82196" w:rsidP="00C8219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nia, jakie w ramach pracy organicznej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jęto w zaborze rosy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skim i austriackim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przedstawia pr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gramy społeczno-polityczne głównych organizacji spiskowych działających na terenie zaborów w latach 1831–1836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pracy organicznej w staraniach o zachow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polskości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Polacy w czasie Wiosny Ludów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Ziemie polskie przed Wiosną L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dów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walk w Wielkopolsce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na Pom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rzu</w:t>
            </w:r>
            <w:r w:rsidR="00B83832" w:rsidRPr="003D262E">
              <w:rPr>
                <w:rFonts w:cstheme="minorHAnsi"/>
              </w:rPr>
              <w:t>,</w:t>
            </w:r>
            <w:r w:rsidRPr="003D262E">
              <w:rPr>
                <w:rFonts w:cstheme="minorHAnsi"/>
              </w:rPr>
              <w:t xml:space="preserve"> Mazurach i Śląsku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 Galicji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 europe</w:t>
            </w:r>
            <w:r w:rsidRPr="003D262E">
              <w:rPr>
                <w:rFonts w:cstheme="minorHAnsi"/>
              </w:rPr>
              <w:t>j</w:t>
            </w:r>
            <w:r w:rsidRPr="003D262E">
              <w:rPr>
                <w:rFonts w:cstheme="minorHAnsi"/>
              </w:rPr>
              <w:t>skiej Wiośnie L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dów</w:t>
            </w:r>
          </w:p>
          <w:p w:rsidR="004833BD" w:rsidRPr="003D262E" w:rsidRDefault="00DB54B5" w:rsidP="004833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Wiosny Ludów dla sprawy polskiej</w:t>
            </w:r>
          </w:p>
          <w:p w:rsidR="004833BD" w:rsidRPr="003D262E" w:rsidRDefault="004833BD" w:rsidP="004833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Echa Wiosny L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dów w Królestwie Polskim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Narodowego w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znaniu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sienie 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pańszczyzny w Galicji (IV 1848)</w:t>
            </w:r>
          </w:p>
          <w:p w:rsidR="00DB54B5" w:rsidRPr="003D262E" w:rsidRDefault="00DB54B5" w:rsidP="000B7B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Mier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Mickiewicza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Józefa Bema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bieg Wiosny Ludów w zaborze pruskim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sny Ludów na 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miach polskich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936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serwituty</w:t>
            </w:r>
            <w:r w:rsidR="009365D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solid</w:t>
            </w:r>
            <w:r w:rsidR="009365D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9365D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ryzm społeczny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demonstracje w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kowie i Lwowie (17 i 19 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ugodę w Jarosławcu (11 IV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wcielenie 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kiego Księstwa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znańskiego do Prus (VII 1848)</w:t>
            </w:r>
          </w:p>
          <w:p w:rsidR="00DB54B5" w:rsidRPr="003D262E" w:rsidRDefault="00DB54B5" w:rsidP="000B7B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>Fryderyka Wilhe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ma IV,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Wiktora Hel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Smolki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Franciszka Stadiona</w:t>
            </w:r>
            <w:r w:rsidR="007723D5" w:rsidRPr="003D262E">
              <w:rPr>
                <w:rFonts w:asciiTheme="minorHAnsi" w:hAnsiTheme="minorHAnsi" w:cstheme="minorHAnsi"/>
                <w:sz w:val="22"/>
                <w:szCs w:val="22"/>
              </w:rPr>
              <w:t>, Franciszka Józefa 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 ziemiach polskich przed Wiosną Ludów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bieg Wiosny Ludów w Galicji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gram polityczny liber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łów galicyjskich w czasie Wiosny Ludów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era Bacha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moskalofile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wielkopolskiego (29 IV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wstanie Ligi Polskiej (VI 1848)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Polacy wspi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rali wystąpienia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sny Ludów</w:t>
            </w:r>
          </w:p>
          <w:p w:rsidR="00DB54B5" w:rsidRPr="003D262E" w:rsidRDefault="000B7B8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Karola Libelta,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Karla Wilhelma von Willisena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Dembińskiego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Bacha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Agen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 Gołuchowskiego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objawiał się wzrost świadomości narodowej Polaków na Pomorzu i Śląsku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udział Polaków w europe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 Wiośnie Ludów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echa Wiosny Ludów w kr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lestwie Polskim</w:t>
            </w:r>
          </w:p>
        </w:tc>
        <w:tc>
          <w:tcPr>
            <w:tcW w:w="2268" w:type="dxa"/>
          </w:tcPr>
          <w:p w:rsidR="00DB54B5" w:rsidRPr="003D262E" w:rsidRDefault="00DB54B5" w:rsidP="000B7B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kapitulację w Bardzie (9 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e Głównej Rady Ruskiej (V 1848)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Floriana Ceynowy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>Gustawa Gizewiusza, Józefa Szafranka, Józ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fa Lompy,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Wojciecha Chrzanowskiego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Grzegorza Ja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chimow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Wacława Zal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Polacy tak licznie wspierali wystąpienia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rewolucyjne Wiosny Ludów w innych kr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jach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powody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 których polscy wojskowi często 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wali na czele rewol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cyjnych armii w innych krajach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budzenia dążeń ema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cypac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yjnych Ukrai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ców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skutki Wiosny Ludów dla sprawy polskiej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wkład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ków w europejską Wiosnę Ludów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polska w pierwszej połowie XIX w.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kultury polskiej pod zab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rami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Klasycyzm począ</w:t>
            </w:r>
            <w:r w:rsidRPr="003D262E">
              <w:rPr>
                <w:rFonts w:cstheme="minorHAnsi"/>
              </w:rPr>
              <w:t>t</w:t>
            </w:r>
            <w:r w:rsidRPr="003D262E">
              <w:rPr>
                <w:rFonts w:cstheme="minorHAnsi"/>
              </w:rPr>
              <w:t>ku XIX w.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 kl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sycystyczna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Narodziny i rozwój polskiego roma</w:t>
            </w:r>
            <w:r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tyzmu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 w kulturze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Mesjanizm polski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27368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mantyzm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początek polskiego romantyzmu (1822)</w:t>
            </w:r>
          </w:p>
          <w:p w:rsidR="00DB54B5" w:rsidRPr="003D262E" w:rsidRDefault="00DB54B5" w:rsidP="008A6F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Mickiew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Juliusza Słowa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Chopina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Stanisława Moniuszki</w:t>
            </w:r>
          </w:p>
          <w:p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wpływy romantyzmu w polskiej architekt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malarstwie i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zyce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sycyzm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mesjanizm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powstanie Zakładu Nar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odowego im. Oss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lińskich (1817)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Maksym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liana Ossolińskiego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Joachima Lelewela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Staszica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Fredry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Artura Grottgera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ku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tury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polskiej pod zab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rami w pierwszej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łowie XIX w.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kultury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 miało powstanie Ossolineum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Adama Mickiewicza jako czołowego prze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stawiciela romant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 polskiego</w:t>
            </w:r>
          </w:p>
          <w:p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idea mesjan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 Polski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klektyzm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neogotyk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utworzenie Tow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arz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stwa Przyjaciół Nauk (1800)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Samuela Bogumiła Lindego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Juliana Urs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 Niemcewicza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sandra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Orłowskiego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Piotra Michałowski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Andrzeja Towia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architektury klasyc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stycznej pierwszej połowy XIX w.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lit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ratury klasycystycznej pierwszej połowy XIX w.</w:t>
            </w:r>
          </w:p>
          <w:p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ój kultury polskiej na emigracji</w:t>
            </w:r>
          </w:p>
        </w:tc>
        <w:tc>
          <w:tcPr>
            <w:tcW w:w="2268" w:type="dxa"/>
          </w:tcPr>
          <w:p w:rsidR="00EE6792" w:rsidRPr="003D262E" w:rsidRDefault="00EE6792" w:rsidP="00EE67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utworzenie 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stwa Literackiego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 w Paryżu  (1832), założenie 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blioteki Polskiej w Paryżu (1839)</w:t>
            </w:r>
          </w:p>
          <w:p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Corazzi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Jakuba Kubickiego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Chrystiana Piotra Aignera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Wężyk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Osińskiego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Cypriana Godebskiego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sława Anycza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sława Żele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Augusta Cieszkowski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miała działa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ność kulturalna em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grantów w XIX w.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ocenia rolę romant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zmu dla ówczesnych dziejów Polski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Odwilż posew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stopolska i gen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 powstania 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Odwilż posew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stopolska na zi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miach polskich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Polacy w czasie </w:t>
            </w:r>
            <w:r w:rsidRPr="003D262E">
              <w:rPr>
                <w:rFonts w:cstheme="minorHAnsi"/>
              </w:rPr>
              <w:lastRenderedPageBreak/>
              <w:t>wojny krymskiej</w:t>
            </w:r>
          </w:p>
          <w:p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Demonstracje</w:t>
            </w:r>
            <w:r w:rsidR="00DB54B5" w:rsidRPr="003D262E">
              <w:rPr>
                <w:rFonts w:cstheme="minorHAnsi"/>
              </w:rPr>
              <w:t xml:space="preserve"> patriotyczn</w:t>
            </w:r>
            <w:r w:rsidRPr="003D262E">
              <w:rPr>
                <w:rFonts w:cstheme="minorHAnsi"/>
              </w:rPr>
              <w:t>e</w:t>
            </w:r>
            <w:r w:rsidR="00DB54B5" w:rsidRPr="003D262E">
              <w:rPr>
                <w:rFonts w:cstheme="minorHAnsi"/>
              </w:rPr>
              <w:t xml:space="preserve">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Próba komprom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su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Kształtowanie</w:t>
            </w:r>
            <w:r w:rsidR="002A5B44" w:rsidRPr="003D262E">
              <w:rPr>
                <w:rFonts w:cstheme="minorHAnsi"/>
              </w:rPr>
              <w:t xml:space="preserve"> się </w:t>
            </w:r>
            <w:r w:rsidRPr="003D262E">
              <w:rPr>
                <w:rFonts w:cstheme="minorHAnsi"/>
              </w:rPr>
              <w:t>obozów polityc</w:t>
            </w:r>
            <w:r w:rsidRPr="003D262E">
              <w:rPr>
                <w:rFonts w:cstheme="minorHAnsi"/>
              </w:rPr>
              <w:t>z</w:t>
            </w:r>
            <w:r w:rsidRPr="003D262E">
              <w:rPr>
                <w:rFonts w:cstheme="minorHAnsi"/>
              </w:rPr>
              <w:t>nych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„bi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„czerwoni”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branka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żałoby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rodowej (II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mianowanie A. Wiel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polskiego naczeln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kiem rządu cywilnego (VI 1862)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branki (6 X 1862)</w:t>
            </w:r>
          </w:p>
          <w:p w:rsidR="00DB54B5" w:rsidRPr="003D262E" w:rsidRDefault="00A059C4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Aleksandra Wielopo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czenie miała żałoba narodowa ogłoszona w 1861 r.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reformy przeprowadzone przez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Wielopolskiego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pośrednie i bezpośrednie przycz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wybuchu powst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styczniowego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wilż posewastopolska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rewolucja moralna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demonstrację z okazji 30.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rocznicy bitwy pod Olszynką Grochowską (II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krwaw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cyfikacj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manifestacji patriotycznej w 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szawie (IV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Komitetu Miejskiego (X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ie Dyrekcji Krajowej (XII 1861)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Gorcz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Andrzeja Za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moyski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Leopolda Krone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berga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opisuje przejawy odwilży posewast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polskiej w Królestwie Polskim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postawy Polaków wobec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 carskiej w czasie odwilży posew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polskiej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proces narastania nastrojów narodowych i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wstańczych w Król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stwie Polskim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tykę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Wielopolskiego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poglądy „białych” i „czerw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nych” na kwestię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podległości Polski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demonstracji patri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tycznych z 1861 r.</w:t>
            </w:r>
          </w:p>
        </w:tc>
        <w:tc>
          <w:tcPr>
            <w:tcW w:w="2268" w:type="dxa"/>
          </w:tcPr>
          <w:p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lenerzy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stwa Rolniczego (1858)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pierwszą 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ką demonstrację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triotyczną (VI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Delegacji Miejskiej (1861)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wołanie A. Wielopo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skiego na dyrektora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Komisji Wyznań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i Oświecenia Publiczn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go (1861)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Jurgensa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Sierako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Jarosława D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browskiego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Królestwa Polskiego miała dzi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łalność Towarzystwa Rolniczego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wskazuje różnice w programach polityc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nych środowisk patri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tycznych w przededniu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powstania styczni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tyki Aleksandra 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lopolskiego na radyk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lizację nastrojów w Królestwie Polskim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kształtowania się ob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zów politycznych „czerwonych” i „bi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łych”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Wielopolski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postan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wił przeprowadzić brankę</w:t>
            </w:r>
          </w:p>
        </w:tc>
        <w:tc>
          <w:tcPr>
            <w:tcW w:w="2268" w:type="dxa"/>
          </w:tcPr>
          <w:p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„cz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 polskie”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rozwiązanie 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stwa Rolniczego i 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legacji Miejskiej (IV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oblężeni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 w Królestwie Polskim (X 1861)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Chmi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Wasilija Kaplinskiego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Majewskiego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próba kompromisu między władzami ca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skimi i Polakami </w:t>
            </w:r>
            <w:r w:rsidR="00C8682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się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nie powiodła 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– ocenia skuteczność działań gospodarczych i oświatowych w okr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sie odwilży posew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stopolskiej dla sprawy polskiej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ocenia politykę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wadzoną przez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lopolskiego w Król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stwie Polskim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Powstanie styc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niowe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powst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działań powstańczych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Siły powstańcze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po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skiego państwa podziemnego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Sprawa polska na arenie międzyn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rodowej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Dyktatura Tra</w:t>
            </w:r>
            <w:r w:rsidRPr="003D262E">
              <w:rPr>
                <w:rFonts w:cstheme="minorHAnsi"/>
              </w:rPr>
              <w:t>u</w:t>
            </w:r>
            <w:r w:rsidRPr="003D262E">
              <w:rPr>
                <w:rFonts w:cstheme="minorHAnsi"/>
              </w:rPr>
              <w:t>gutta i upadek powstania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branka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przeprowadzenie branki (14/15 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styczniowego (22/23 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ukaz o uwłas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czeniu chłopów (2 III 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koniec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nia styczniowego (V 1865)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Mier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Mariana Langiewicza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Romua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Traugutta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pośrednie i bezpośrednie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wybuchu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wstania styczniowego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wpłynęły na kl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skę powstania styc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niowego</w:t>
            </w:r>
          </w:p>
        </w:tc>
        <w:tc>
          <w:tcPr>
            <w:tcW w:w="2268" w:type="dxa"/>
          </w:tcPr>
          <w:p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stwo podziemne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przez Komitet 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tralny (22 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się Tymcz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sowego Rządu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 Rządem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rodowym (VI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dyktatury przez R. Traugutta (X 186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toczyły się</w:t>
            </w:r>
            <w:r w:rsidR="003659C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główne walki podczas powstania styczni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Stefana Bobro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Fiodora Berga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Stanisława Brzóski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powstania styczni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ganizacji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uzbrojenie i metody walki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sił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wstańczych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sposób funkcjonowania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państwa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ziemnego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dzi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łalność R. Traugutta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carskiego uk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zu o uwłaszczeniu chłopów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wyd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upadek powstania styczniowego</w:t>
            </w:r>
          </w:p>
        </w:tc>
        <w:tc>
          <w:tcPr>
            <w:tcW w:w="2268" w:type="dxa"/>
          </w:tcPr>
          <w:p w:rsidR="00A059C4" w:rsidRPr="003D262E" w:rsidRDefault="00DB54B5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ogłoszenie się M. La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giewicza dyktatorem powstania (III 1863),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podpisanie konwencji Alvenslebena (8 II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str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aceni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R. Traugutta (VIII 1864)</w:t>
            </w:r>
          </w:p>
          <w:p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Karola Majewski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Hauke</w:t>
            </w:r>
            <w:r w:rsidR="00262E36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-B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osaka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Waszkowskiego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w Manifeście Tymczasowego Rządu narodowego rozwi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zano kwestię chłopską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wstanie styczniowe przekształciło się w powstanie narodowe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powstało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polskie państwo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ziemne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nek państw europe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skich do powstania styczniowego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stosunek państw zaborczych do powstania styczni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R. Traugutt sięgnął po dyktaturę</w:t>
            </w:r>
          </w:p>
        </w:tc>
        <w:tc>
          <w:tcPr>
            <w:tcW w:w="2268" w:type="dxa"/>
          </w:tcPr>
          <w:p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Anny Pustowó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tówny,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rancesca Nu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Michaiła Murawj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miał polegać pokoj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 sposób rozwiązania kwestii polskiej zapr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ponowany przez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carstwa zachodnioe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ropejskie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interwencja dyplom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tyczna Londynu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ża oraz Wiednia się nie powiodła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podjęli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cy z zaboru pruskiego i austriackiego po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buchu powstania styczniowego</w:t>
            </w:r>
          </w:p>
        </w:tc>
        <w:tc>
          <w:tcPr>
            <w:tcW w:w="2268" w:type="dxa"/>
          </w:tcPr>
          <w:p w:rsidR="00DB54B5" w:rsidRPr="003D262E" w:rsidRDefault="00DB54B5" w:rsidP="003659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które z p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wstań narodowych –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kościuszkowskie, 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list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padowe czy styczni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we – miało większe szanse powodzenia</w:t>
            </w:r>
          </w:p>
        </w:tc>
      </w:tr>
      <w:tr w:rsidR="00D43516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D43516" w:rsidRPr="003D262E" w:rsidRDefault="00D43516" w:rsidP="00D435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III. ŚWIAT W EPOCE WĘGLA I STALI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6271F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USA </w:t>
            </w:r>
            <w:r w:rsidR="002A5B44" w:rsidRPr="003D262E">
              <w:rPr>
                <w:rFonts w:asciiTheme="minorHAnsi" w:hAnsiTheme="minorHAnsi" w:cstheme="minorHAnsi"/>
                <w:sz w:val="22"/>
                <w:szCs w:val="22"/>
              </w:rPr>
              <w:t>w drugiej połowie XIX wi</w:t>
            </w:r>
            <w:r w:rsidR="002A5B44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A5B44" w:rsidRPr="003D262E">
              <w:rPr>
                <w:rFonts w:asciiTheme="minorHAnsi" w:hAnsiTheme="minorHAnsi" w:cstheme="minorHAnsi"/>
                <w:sz w:val="22"/>
                <w:szCs w:val="22"/>
              </w:rPr>
              <w:t>ku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Stany Zjednoczone </w:t>
            </w:r>
            <w:r w:rsidR="002A5B44" w:rsidRPr="003D262E">
              <w:rPr>
                <w:rFonts w:cstheme="minorHAnsi"/>
              </w:rPr>
              <w:t>na początku</w:t>
            </w:r>
            <w:r w:rsidRPr="003D262E">
              <w:rPr>
                <w:rFonts w:cstheme="minorHAnsi"/>
              </w:rPr>
              <w:t xml:space="preserve"> XIX w</w:t>
            </w:r>
            <w:r w:rsidR="002A5B44" w:rsidRPr="003D262E">
              <w:rPr>
                <w:rFonts w:cstheme="minorHAnsi"/>
              </w:rPr>
              <w:t>ieku</w:t>
            </w:r>
          </w:p>
          <w:p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wojny domowej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secesyjna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Skutki wojny </w:t>
            </w:r>
            <w:r w:rsidR="002A5B44" w:rsidRPr="003D262E">
              <w:rPr>
                <w:rFonts w:cstheme="minorHAnsi"/>
              </w:rPr>
              <w:t>d</w:t>
            </w:r>
            <w:r w:rsidR="002A5B44" w:rsidRPr="003D262E">
              <w:rPr>
                <w:rFonts w:cstheme="minorHAnsi"/>
              </w:rPr>
              <w:t>o</w:t>
            </w:r>
            <w:r w:rsidR="002A5B44" w:rsidRPr="003D262E">
              <w:rPr>
                <w:rFonts w:cstheme="minorHAnsi"/>
              </w:rPr>
              <w:t>mowej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gospoda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czy Stanów Zje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t>noczonych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cesja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Konfed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wojna totalna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secesyjną (1861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1865)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zniesi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niewolnictwa (1 I 1863)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Abrahama Lincolna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bezpośre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 przyczyny wojny secesyjnej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wojna totalna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wojny secesyjnej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ab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demokraci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republikanie</w:t>
            </w:r>
            <w:r w:rsidR="00DA31A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segreg</w:t>
            </w:r>
            <w:r w:rsidR="00DA31A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DA31A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cja rasowa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A. Lincolna na prezydenta USA (1860)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atak na Fort Sumter (12 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kapitulację wojsk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feder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ackich w App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mattox (9 IV 1865)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przestrzeni bitwę p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od Gettysburgiem (1–3 VII 1863)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podział US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 w przededniu wojny secesyjnej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D1A5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Jeffersona Davisa,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Ulyssesa Granta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berta Lee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różnice w rozwoju gospoda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politycznym i społecznym między Północą a Południem USA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wojny secesyjnej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kompromis z Missouri (1820),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secesję Karol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ny Południowej (XII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Skonfederowany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ch Stanów Ameryki (II 1861)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kierunki działań wojsk Unii i Konfed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czyny podziału USA na Północ i Południe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konflikt między Północą i Południem miała kwestia stosu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ku do niewolnictwa</w:t>
            </w:r>
          </w:p>
          <w:p w:rsidR="00DA31A4" w:rsidRPr="003D262E" w:rsidRDefault="00DA31A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 wpływ na przebieg wojny secesyjnej miała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klamacja emancypacji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potencjał militarny Unii i Konf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deracji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proces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rekonstrukcji (1865–1877)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rozwój gospodarczy USA po wojnie secesyjnej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rozwój gospodarczy USA w drugiej połowie XIX w. miała migracja z Europy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sposób 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wiązania problemu niewolnictwa w czasie wojny sec</w:t>
            </w:r>
            <w:r w:rsidR="003659C7" w:rsidRPr="003D262E">
              <w:rPr>
                <w:rFonts w:asciiTheme="minorHAnsi" w:hAnsiTheme="minorHAnsi" w:cstheme="minorHAnsi"/>
                <w:sz w:val="22"/>
                <w:szCs w:val="22"/>
              </w:rPr>
              <w:t>esyjnej i jego społeczne skutki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Zjednoczenie Włoch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zjedn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czenia Włoch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niczna Piemontu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z Austrią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Zjednoczenie Pó</w:t>
            </w:r>
            <w:r w:rsidRPr="003D262E">
              <w:rPr>
                <w:rFonts w:cstheme="minorHAnsi"/>
              </w:rPr>
              <w:t>ł</w:t>
            </w:r>
            <w:r w:rsidRPr="003D262E">
              <w:rPr>
                <w:rFonts w:cstheme="minorHAnsi"/>
              </w:rPr>
              <w:t>wyspu Apeni</w:t>
            </w:r>
            <w:r w:rsidRPr="003D262E">
              <w:rPr>
                <w:rFonts w:cstheme="minorHAnsi"/>
              </w:rPr>
              <w:t>ń</w:t>
            </w:r>
            <w:r w:rsidRPr="003D262E">
              <w:rPr>
                <w:rFonts w:cstheme="minorHAnsi"/>
              </w:rPr>
              <w:t>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Król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stwa Włoch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81534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„wyprawę tysiąca” (V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anie Kr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lestw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Włoch (III 1861)</w:t>
            </w:r>
          </w:p>
          <w:p w:rsidR="00681534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Emanuela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Giusepp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e Gariba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diego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Camill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Cavoura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noczenia Włoch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to Królestwu Sardynii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przypadła decydująca rola w procesie jedn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czenia ziem włoskich</w:t>
            </w:r>
          </w:p>
        </w:tc>
        <w:tc>
          <w:tcPr>
            <w:tcW w:w="2268" w:type="dxa"/>
          </w:tcPr>
          <w:p w:rsidR="00DB54B5" w:rsidRPr="003D262E" w:rsidRDefault="002666E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sorgimento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plebiscyt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Francji i Pi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montu z Austrią (IV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VII 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plebiscyty na rzecz przyłączenia się do Piemontu (III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IV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przyłączenie Wenecji do Włoch (1866)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i przestrzeni bitwy pod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Magentą i Solferino (1859)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strzeni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etapy jedn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czenia Włoch</w:t>
            </w:r>
          </w:p>
          <w:p w:rsidR="00DB54B5" w:rsidRPr="003D262E" w:rsidRDefault="00DB54B5" w:rsidP="0068153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Giuseppe Mazz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Napoleona III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dwie koncepcje zjednocz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państw włoskich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Piemontu i Francji z Austrią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wojny Piemontu i Francji z Austrią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 Czerwony Krzyż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proces 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noczenia Włoch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funkcji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miera Piemontu przez C. Cavoura (1852)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rozejm w Villafranca (VII 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Międzynarodowego Komitetu Czerwonego Krzyża (X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nie konwencji genewskiej (1864)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wyprawę „t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siąca czerwonych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szul” w 1860 r.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57F4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Jeana Henriego Dunanta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Piusa IX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wśród państw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skich 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stwo Sardynii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tykę zagraniczną Pi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montu pod koniec lat 50. XIX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powstania Cze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wonego Krzyża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zjednoczenie Włoch można nazwać proc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sem oddolnym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 Plombières (VII 1858)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Zurychu (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XI 1859)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bitwy pod Calataf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imi i nad rzeką Volturno (1860)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procesie jednoczenia Włoch odegrała Fra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wydarzenia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arenie międzyn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rodowej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umo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liwiły Włochom zako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procesu zje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noczenia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rolę Camilla Cavoura i Giuseppe Garibaldiego w jedn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czeniu państwa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Zjednoczenie Niemiec i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Austro-Węgier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zjedn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czenia Niemiec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Wojny z Danią i Austrią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francusko-pruska</w:t>
            </w:r>
            <w:r w:rsidR="002A5B44" w:rsidRPr="003D262E">
              <w:rPr>
                <w:rFonts w:cstheme="minorHAnsi"/>
              </w:rPr>
              <w:t xml:space="preserve"> i powstanie </w:t>
            </w:r>
            <w:r w:rsidRPr="003D262E">
              <w:rPr>
                <w:rFonts w:cstheme="minorHAnsi"/>
              </w:rPr>
              <w:t>II Rzesz</w:t>
            </w:r>
            <w:r w:rsidR="002A5B44" w:rsidRPr="003D262E">
              <w:rPr>
                <w:rFonts w:cstheme="minorHAnsi"/>
              </w:rPr>
              <w:t>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Austro-Węgier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zje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noczenie „krwią i żel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zem”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Prus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Danią (1864)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Prus z Austrią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francusko-pruską (1870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1871)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Rzeszy Niemieckiej (18 I 1871)</w:t>
            </w:r>
          </w:p>
          <w:p w:rsidR="00DB54B5" w:rsidRPr="003D262E" w:rsidRDefault="0068153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Ottona von Bismarcka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rolę Prus w jednoczeniu państw niemieckich</w:t>
            </w:r>
          </w:p>
          <w:p w:rsidR="00DB54B5" w:rsidRPr="003D262E" w:rsidRDefault="00B83832" w:rsidP="00DB54B5">
            <w:pPr>
              <w:spacing w:after="0" w:line="240" w:lineRule="auto"/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wydarz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składały się na proces jednoczenia Niemiec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krwią i żel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zem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czenie dla Europy mi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ło powstanie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stwa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iemieckiego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cepcja Małych Ni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iec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koncepcja Wie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kich Niemiec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funkcji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miera Prus przez O. von Bismarcka (1862)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Północnoniemieckiego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Austro-Węgier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pokó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j we Frankfurcie (10 V 1871)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Sadową (VII 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66E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Custozą (1866),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pod Sedanem (IX 1870)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etapy jedn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czenia Niemiec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Wilhelma I Hohe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zollerna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Franciszka Józefa I</w:t>
            </w:r>
            <w:r w:rsidR="002666E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Napoleona III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koncepcje zjednoczenia Niemiec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charakteryzuje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tykę O. von Bismarcka zmierzającą do zje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noczenia Niemiec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wojny Prus z Francją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francusko-pruskiej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ogłoszenia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wstania II Rzeszy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wojny francusko-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pruskiej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powstania 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stro-Węgier</w:t>
            </w:r>
          </w:p>
        </w:tc>
        <w:tc>
          <w:tcPr>
            <w:tcW w:w="2268" w:type="dxa"/>
          </w:tcPr>
          <w:p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pesza emska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Celnego (1834)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erę Bacha (1849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rozejm w wojnie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fra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cusko-pruskiej (28 I 1871)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Helmutha von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Moltke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Aleksandra von Bacha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, Agenora Gołuchowskiego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i skutki wojny Prus z Dani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Prus z Austrią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powstania i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sady funkcjonowania Związku Północn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niemieckiego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cechy charakterystyczne ery Bacha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przekształcania się monarchii Habsbu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gów w państwo dual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styczne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zjednoczenie Niemiec można nazwać proc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sem odgórnym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dyplom październik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 (1860)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patent lutowy (II 1861),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ogł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szenie konstytucji Austro-Węgier (XII 1867)</w:t>
            </w:r>
          </w:p>
          <w:p w:rsidR="00DB54B5" w:rsidRPr="003D262E" w:rsidRDefault="00C4045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 Antona von Schme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linga,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Gyula’ego Andrássy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’ego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mo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liwości dawało wyk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rzystanie przez pruską armię nowych zdob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 techniki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zjednocz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niową politykę O. von Bismarcka i jego wpływ na stosunki międzynarodowe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Kolonializm</w:t>
            </w:r>
          </w:p>
        </w:tc>
        <w:tc>
          <w:tcPr>
            <w:tcW w:w="2126" w:type="dxa"/>
          </w:tcPr>
          <w:p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ekspa</w:t>
            </w:r>
            <w:r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sji kolonialnej</w:t>
            </w:r>
          </w:p>
          <w:p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Wielka Brytania i jej kolonie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Kolonializm fra</w:t>
            </w:r>
            <w:r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cuski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Kolonializm innych państw europe</w:t>
            </w:r>
            <w:r w:rsidRPr="003D262E">
              <w:rPr>
                <w:rFonts w:cstheme="minorHAnsi"/>
              </w:rPr>
              <w:t>j</w:t>
            </w:r>
            <w:r w:rsidRPr="003D262E">
              <w:rPr>
                <w:rFonts w:cstheme="minorHAnsi"/>
              </w:rPr>
              <w:t>skich</w:t>
            </w:r>
          </w:p>
          <w:p w:rsidR="002A5B44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ekspansji kolonialnej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Konflikty kolonia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ne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320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lonializm</w:t>
            </w:r>
            <w:r w:rsidR="00C4045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metropolia</w:t>
            </w:r>
          </w:p>
          <w:p w:rsidR="00805041" w:rsidRPr="003D262E" w:rsidRDefault="00805041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kolonialne imperi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Wielkiej Br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tanii i Francji</w:t>
            </w:r>
          </w:p>
          <w:p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czyny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ekspansji kol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nialnej w drugiej p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łowie XIX w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05041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dochodziło do konfli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tów kolonialnych</w:t>
            </w:r>
          </w:p>
          <w:p w:rsidR="00805041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przykłady konfliktów kolonia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nych w drugiej poł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wie XIX w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C40455" w:rsidRPr="003D262E" w:rsidRDefault="00C4045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632055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minium, protektorat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tajpingów (1851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sipajów (1857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-1859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powstanie bo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serów (1899)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kolonialne imperi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a Hiszpanii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Portugalii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Holandii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Włoch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Cecila Johna Rhodesa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korz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 kolonial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 czerpali biali osadnicy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powstawania bryty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imperium kol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nialnego w Afryce i Azji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brytyjskie imperium kolonialne nazywano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imperium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nad którym słońce nie zachodzi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politykę mocarstw kolonia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wobec Chin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budowania franc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imperium kol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nialnego w Afryce i Azji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wojny opiumowe (1839–1841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1856–1860)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wojny burskie (1880–1881, 1899–1902),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hdiego (1881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1899)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atak Włoch na Abis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nię (1896), incydent w Faszodzie (1898)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ganizacji brytyjskiego imperium kolonialn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powstania sip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Brytyjczykom udawało się utrzym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wać kontrolę nad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rzami i oceanami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mal całego świata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miał Kanał 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eski dla brytyjskiego kolonializmu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ganizacji francuskiego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imperium kolonialn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bieg i skutki konfliktów kolonialnych w drugiej połowie XIX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brytyjsko-zulusk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Związku Poł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dniowej Afryki (1910)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budowaniu brytyjski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imperium kolonia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nego odegrała Bryty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ska Kompania Wschodnioindyjska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wynikało szybkie uz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skanie statusu dom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nium przez Kanadę i Australię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politykę kolonialną Hiszpanii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Portugalii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Holandii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Włoch w dr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giej połowie XIX i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działania europejskich mocarstw w Azji różn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ły się od ich postęp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wania w koloniach afrykańskich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politykę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lonialną Wielkiej Br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tanii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Epoka węgla i stali</w:t>
            </w:r>
          </w:p>
        </w:tc>
        <w:tc>
          <w:tcPr>
            <w:tcW w:w="2126" w:type="dxa"/>
          </w:tcPr>
          <w:p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Osiągnięcia </w:t>
            </w:r>
            <w:r w:rsidR="00DB54B5" w:rsidRPr="003D262E">
              <w:rPr>
                <w:rFonts w:cstheme="minorHAnsi"/>
              </w:rPr>
              <w:t>nauk przyrodniczych</w:t>
            </w:r>
          </w:p>
          <w:p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przemysłu</w:t>
            </w:r>
          </w:p>
          <w:p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Gospodarka m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nopolistyczna</w:t>
            </w:r>
          </w:p>
          <w:p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transportu</w:t>
            </w:r>
          </w:p>
          <w:p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motoryz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cji</w:t>
            </w:r>
          </w:p>
          <w:p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w ro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nictwie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opublikowanie teorii ewolucji i doboru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turalnego (1859)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pierwszy lot samol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tem (1903)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Skłodo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-Curie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Charlesa Darwina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teorie C. Darwina zr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wolucjonizowały świat nauki</w:t>
            </w:r>
          </w:p>
          <w:p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miały wynalazki w dziedzinie transportu i komunikacji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nopol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płodozmian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teoria ewolucji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opracowanie metody destylacji ropy naft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wej przez W. Łukasi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wicza (1853),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twarcie Kanału Sueskiego (1869)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DB54B5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Thomasa Alvy Edisona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>Alexandra Grahama Bella, G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glielma Marconiego, 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Wilhelma Roentgena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Louisa Pasteura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 Olszewskiego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munta Wróblewski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>Ignacego Łukasi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wicza,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Alfreda Nobla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Malinowski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Willbura i Orville’a Wrightów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znaczenie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jakie miał rozwój tel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komunikacji w drugiej połowie XIX i na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kierunki rozwoju przemysłu w drugiej połowie XIX i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właściciele prze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siębiorstw tworzyli monopole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wój transportu w dr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giej połowie XIX i na początku XX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trust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koncern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melioracja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skonstruowanie i op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tentowanie żarówki (1879),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otwarcie 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łu Kilońskiego (1895)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Kanału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namskiego (1914)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André Ampère’a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Georga Ohma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ela Faradaya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ine’a Henriego Becq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erela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Maxa Plancka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Rutherforda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Dmitrija Mendelejewa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Johna Daltona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Ferdinanda von Zeppelina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tlieba Daimlera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Carla Benza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Rudolfa Diesla</w:t>
            </w:r>
          </w:p>
          <w:p w:rsidR="00B429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miało zastosowanie odkryć w dziedzinie elektromagnetyzmu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naukowe w dziedzinie fizyki</w:t>
            </w:r>
          </w:p>
          <w:p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naukowe w dziedzinie chemii i biologii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Hansa Christiana Oersteda</w:t>
            </w:r>
            <w:r w:rsidR="00B83832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Jönsa Jac</w:t>
            </w:r>
            <w:r w:rsidR="00D74344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 w:rsidR="00D74344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ba Berzeliusa, 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Justusa von Liebiga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Rudolfa Virchowa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Étienne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Lenoira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Nikolausa Otto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przemiany w rolni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twie w drugiej połowie XIX i na początku XX w.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8F22F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mian naukowych i technologicznych w drugiej połowie XIX i na początku XX w.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 zmianę standardu życia społeczeństwa europejskiego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Zmiany 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cywiliz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cyjno-społeczne w XIX wieku</w:t>
            </w:r>
          </w:p>
        </w:tc>
        <w:tc>
          <w:tcPr>
            <w:tcW w:w="2126" w:type="dxa"/>
          </w:tcPr>
          <w:p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Przemiany </w:t>
            </w:r>
            <w:r w:rsidR="00DB54B5" w:rsidRPr="003D262E">
              <w:rPr>
                <w:rFonts w:cstheme="minorHAnsi"/>
              </w:rPr>
              <w:t>cywil</w:t>
            </w:r>
            <w:r w:rsidR="00DB54B5" w:rsidRPr="003D262E">
              <w:rPr>
                <w:rFonts w:cstheme="minorHAnsi"/>
              </w:rPr>
              <w:t>i</w:t>
            </w:r>
            <w:r w:rsidR="00DB54B5" w:rsidRPr="003D262E">
              <w:rPr>
                <w:rFonts w:cstheme="minorHAnsi"/>
              </w:rPr>
              <w:t>zacyjn</w:t>
            </w:r>
            <w:r w:rsidRPr="003D262E">
              <w:rPr>
                <w:rFonts w:cstheme="minorHAnsi"/>
              </w:rPr>
              <w:t>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Zmiany w oświa</w:t>
            </w:r>
            <w:r w:rsidR="00CB178F" w:rsidRPr="003D262E">
              <w:rPr>
                <w:rFonts w:cstheme="minorHAnsi"/>
              </w:rPr>
              <w:t>cie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higieny i medycyny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Migracje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Emancypacja sp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łeczna i polityczna kobiet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57F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urbanizacja,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eksplozja demograficzna</w:t>
            </w:r>
          </w:p>
          <w:p w:rsidR="00DB54B5" w:rsidRPr="003D262E" w:rsidRDefault="0000411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postać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Skłodowskiej-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Curie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 drugiej połowie XIX w. doszło do eksplozji demograficznej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miał rozwój higieny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ch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roby cywilizacyjne,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emancypacja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sufr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żystki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lokalizuje w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strzeni główne kieru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 migracji ludności europejskiej w XIX w.</w:t>
            </w:r>
          </w:p>
          <w:p w:rsidR="00DB54B5" w:rsidRPr="003D262E" w:rsidRDefault="0000411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B4AC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Roberta Kocha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 Louisa Pasteura,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helma Roentgena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 ind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strializacji na urban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zację w drugiej poł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 XIX i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zmiany w systemie oświaty i ich wpływ na ograniczenie lub likwidację analf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betyzmu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wisko migracji w dr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giej połowie XIX i na początku XX w.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niejsze postulaty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chu kobiecego na przełomie XIX i XX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tyseptyka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feminizm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Powszec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nej Unii Kobiet (1889)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czarny piątek (XI 1910)</w:t>
            </w:r>
          </w:p>
          <w:p w:rsidR="00DB54B5" w:rsidRPr="003D262E" w:rsidRDefault="00B429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Emmeline Pankhurst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zyskał czas wolny w życiu 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dziennym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postęp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ukowy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dokonał się w medycynie w drugiej połowie XIX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początku XX w.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emancypacji społec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nej i politycznej kobiet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kongres w spraw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ie kobiet w Seneca Falls (1848)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Listera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Felixa Hoffmanna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Willema Einthovena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Paula Ehrlicha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wpływ uprzemysłow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ienia na jakość życia robotn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ków</w:t>
            </w:r>
          </w:p>
        </w:tc>
        <w:tc>
          <w:tcPr>
            <w:tcW w:w="2268" w:type="dxa"/>
          </w:tcPr>
          <w:p w:rsidR="0027022D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zmian w systemie oświaty na rozwój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cywilizacyjny społeczeństwa w XIX w.</w:t>
            </w:r>
          </w:p>
          <w:p w:rsidR="0027022D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miał rozwój higieny i medycyny na życie codzienne w XIX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znaczenie emancypacji społec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nej i politycznej kobiet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Przemiany 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pol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nowe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ideologie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systemów demokratycznych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mas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wych partii pol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tycznych</w:t>
            </w:r>
          </w:p>
          <w:p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Komunizm i s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cjaldemokracja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Komuna </w:t>
            </w:r>
            <w:r w:rsidR="00BC3B63" w:rsidRPr="003D262E">
              <w:rPr>
                <w:rFonts w:cstheme="minorHAnsi"/>
              </w:rPr>
              <w:t>P</w:t>
            </w:r>
            <w:r w:rsidRPr="003D262E">
              <w:rPr>
                <w:rFonts w:cstheme="minorHAnsi"/>
              </w:rPr>
              <w:t>aryska i jej znaczenie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ideol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gii chadeckiej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Syjonizm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Nacjonalizm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tia polityczna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związek zawodowy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nacjon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antysemityzm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powstały związki zawodowe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partii politycznych powstałych w drugiej połowie XIX i na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czątku XX w. i metody ich działań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nacjonalizmu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mokratyzacja,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socja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demokracja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cjoniści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komunizm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chrześcijańska dem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 Międzyn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rodówki (1864)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II Międzyn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rodówki (1889)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Rerum novarum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(1891)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Włodzimierza Uljanowa (Lenina)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 Leona XIII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proces demokratyzacji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systemów polityc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w drugiej poł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 XIX i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miały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 i II Międzynarodówka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poglądy anarchistów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socja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demokratów i rewol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cjonistów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ideologiczne chrześc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jańskiej demokracji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anarchizm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0411E"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system kurialny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syjonizm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omunę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aryską (III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 1871)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Theodora Herzla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mokratyzacji państw Europy Zachodniej i Centralnej w drugiej połowie XIX i na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co miało wpływ na powstanie partii politycznych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doszło do narodzin chrześc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jańskiej demokracji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rozwój nacjonalizmu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powstania syjon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pierwszego związku zawodowego w Wielkiej Brytanii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Świato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wy Kongres Syjonistyczny (1897)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omawia reformy wprowadzone przez Komunę Paryską</w:t>
            </w:r>
          </w:p>
          <w:p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Komuna Paryska up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dła</w:t>
            </w:r>
          </w:p>
          <w:p w:rsidR="00EB7E42" w:rsidRPr="003D262E" w:rsidRDefault="00EB7E4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poglądy anarchistów, socja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demokratów i rewol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cjonistów oraz chrz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ścijańskich demokr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tów</w:t>
            </w:r>
          </w:p>
          <w:p w:rsidR="00EB7E42" w:rsidRPr="003D262E" w:rsidRDefault="00EB7E4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E1289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wych ruchów i partii politycznych na proces demokratyzacji państw europejskich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Nowy podział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polityczny świata</w:t>
            </w:r>
          </w:p>
        </w:tc>
        <w:tc>
          <w:tcPr>
            <w:tcW w:w="2126" w:type="dxa"/>
          </w:tcPr>
          <w:p w:rsidR="00DB54B5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pod koniec XIX wieku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rosyjsko-turecka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Nowe światowe </w:t>
            </w:r>
            <w:r w:rsidR="00EA2A6A" w:rsidRPr="003D262E">
              <w:rPr>
                <w:rFonts w:cstheme="minorHAnsi"/>
              </w:rPr>
              <w:t>potęgi</w:t>
            </w:r>
          </w:p>
          <w:p w:rsidR="00DB54B5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boks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 xml:space="preserve">rów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rosyjsko-japońska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B429B5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slawizm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0A00F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mierza (1882)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wojn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ę rosyjsko-japońską (1904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1905)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Rosja wobec narodów ba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kańskich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 w polityce zagranicznej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państwom trójprz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mierza</w:t>
            </w:r>
          </w:p>
          <w:p w:rsidR="00DB54B5" w:rsidRPr="003D262E" w:rsidRDefault="00B83832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rosyjsko-japońskiej</w:t>
            </w:r>
          </w:p>
        </w:tc>
        <w:tc>
          <w:tcPr>
            <w:tcW w:w="2268" w:type="dxa"/>
          </w:tcPr>
          <w:p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sada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wspaniałego odosobnienia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reform Meiji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kongres 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Berlinie (VI–VII 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wojskowy 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miec i Austro-Węgier (1879)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powstanie bokserów (1899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1900)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Cuszimą (V 1905)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0A00F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Mutsuhito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łaja 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dowania trójprzymi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rza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brytyjska zasada wspaniałego odosobnienia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układu sił w Europie miał kongres berliński</w:t>
            </w:r>
          </w:p>
          <w:p w:rsidR="00DB54B5" w:rsidRPr="003D262E" w:rsidRDefault="00B83832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kons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kwencje rywalizac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ji mocarstw na Dalekim Wschodzie</w:t>
            </w:r>
          </w:p>
        </w:tc>
        <w:tc>
          <w:tcPr>
            <w:tcW w:w="2268" w:type="dxa"/>
          </w:tcPr>
          <w:p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gun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samuraje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się Japonii na świat (1853)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turecko-rosyjsk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(1877–1878)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San Stefano (1878)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pokojowy w Portsmouth (IX 1905)</w:t>
            </w:r>
          </w:p>
          <w:p w:rsidR="00A96FC3" w:rsidRPr="003D262E" w:rsidRDefault="00A96FC3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Mukdenem (II/III 1905)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reakcję Francji i Wielkiej Br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tanii na rosnącą pot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gę Niemiec</w:t>
            </w:r>
          </w:p>
          <w:p w:rsidR="00B45DA1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tykę cesarza Mutsuh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to i jej skutki dla Jap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nii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ekspansję terytorialną Japonii na przełomie XIX i XX w.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wewnętrzną w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nach na przełomie XIX i XX w.</w:t>
            </w:r>
          </w:p>
          <w:p w:rsidR="00B45DA1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p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wstania bokserów w Chinach</w:t>
            </w:r>
          </w:p>
          <w:p w:rsidR="00DB54B5" w:rsidRPr="003D262E" w:rsidRDefault="00DB54B5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sojusz trzech cesarzy (1873)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antytureckie powstanie w Bośni i Hercegowinie (1875)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ę między USA i Hiszpanią (1898)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, zaj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cie Korei przez Japonię (1910)</w:t>
            </w:r>
          </w:p>
          <w:p w:rsidR="00DB54B5" w:rsidRPr="003D262E" w:rsidRDefault="00DB54B5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Cixi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wojny rosyjsko-tureckiej z lat 1877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1878</w:t>
            </w:r>
          </w:p>
          <w:p w:rsidR="00DB54B5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dowania politycznej potęgi USA w stosu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kach międzynarod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wpływ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gresu berlińskiego na ład międzynarodowy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Piękna epoka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Filozofia przełomu wieków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czytelni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twa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Malarstwo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Nowe kierunki w sztuce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Początki kultury masowej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Nowożytne igrz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ska olimpijskie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la belle époque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impr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kultura 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sowa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wynalezienie kinem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tografu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(1895)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tzschego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Honoré de Balzaca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Claude’a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ncenta van Gogha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Pabla Picassa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miał rozwój czytelnictwa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nowe 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runki w sztuce powst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łe na przełomie XIX i XX w.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rakterystyczne kultury masowej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kadentyzm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marksizm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naturalizm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symbolizm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A96FC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kubizm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96FC3" w:rsidRPr="003D262E">
              <w:rPr>
                <w:i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secesja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otwarcie wieży Eiffla (1889)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Auguste’a Co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Tołstoja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Auguste’a Renoira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Auguste’a i Louisa Lumière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kierunki filozoficzne przełomu XIX i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rakteryzował się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alizm i naturalizm w literaturze i sztuce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przykłady dzieł literackich i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larskich należących do realizmu lub natural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nowych kierunków w sztuce powstałych na przełomie XIX i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rozwój kultury mas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kino i sport stały się nieodłącznym eleme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tem kultury masowej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fil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zofia pozytywna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akademizm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postimpresjonizm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pierwsze nowożytne igrzyska olimpijskie (1896)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Fiodora Dostoje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Antona 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Charlesa Di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Conr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Gustave’a Flaube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Émile’a Zoli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 Prousta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Edgara Degasa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Céza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Gaugina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Antonia Gaudiego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de Coubertina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kierunki filozoficzne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dominowały na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łomie XIX i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przykłady twórców reprezent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jących nowe kierunki w sztuce powstałe na przełomie XIX i XX w.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rakterystyczne arch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tektury przełomu XIX i XX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Henriego Bergs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Arthura Schope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hauera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Verl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ine’a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Arthura Ri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baud</w:t>
            </w:r>
            <w:r w:rsidR="00540956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Gustave’a 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urbeta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Jean-François Milleta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Mary Cassatt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Berthe Morisot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He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riego Labrouste’a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wskrzesz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idei olimpijskiej</w:t>
            </w:r>
          </w:p>
        </w:tc>
        <w:tc>
          <w:tcPr>
            <w:tcW w:w="2268" w:type="dxa"/>
          </w:tcPr>
          <w:p w:rsidR="00DB54B5" w:rsidRPr="003D262E" w:rsidRDefault="00DB54B5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siłę oddział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wania kultury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mas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wej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sportu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masow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go na życie społ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czeństw</w:t>
            </w:r>
          </w:p>
        </w:tc>
      </w:tr>
      <w:tr w:rsidR="00D43516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D43516" w:rsidRPr="003D262E" w:rsidRDefault="00D43516" w:rsidP="00D435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IV. ZIEMIE </w:t>
            </w:r>
            <w:r w:rsidR="00EA2A6A"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POLSKIE NA PRZEŁOMIE XIX I XX WIEKU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Skutki powstania styczniowego</w:t>
            </w:r>
          </w:p>
        </w:tc>
        <w:tc>
          <w:tcPr>
            <w:tcW w:w="2126" w:type="dxa"/>
          </w:tcPr>
          <w:p w:rsidR="00EA2A6A" w:rsidRPr="003D262E" w:rsidRDefault="00DB54B5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po upa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t>ku powstania styczniowego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na zi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miach zabranych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 oc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nach polskich h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storyków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wobec Kościoła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Rusyfikacja szko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lastRenderedPageBreak/>
              <w:t>nictwa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Zsyłki na Syberię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Emigracja pop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wstaniowa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rus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fikacja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apucht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nowska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katorga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rosyjskiego jako urz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 (1865)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noc apuchtinowską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Apuchtina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represje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spadły na uczes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ników powstania styczniowego i ich rodziny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Polacy w Król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stwie Polskim bronili się przed rusyfikacją szkolnictwa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cele miała przynieść rusyf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kacja Polaków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nerał-gubernator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tajne komplety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trybucja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utworzenie urzędu generała-gubernatora (1874)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lokalizuje w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strzeni główne kieru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ki zsyłek Polaków w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głąb Rosji po powst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niu styczniowym</w:t>
            </w:r>
          </w:p>
          <w:p w:rsidR="00DB54B5" w:rsidRPr="003D262E" w:rsidRDefault="00B45DA1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Fiodora Berga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podjął car Aleksander II w celu likwidacji autonomii Królestwa Polskiego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rus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fikacji szkół w Król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stwie Polskim po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wstaniu styczniowym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presyjną politykę władz carskich wobec Kościoła katolickiego i unickiego</w:t>
            </w:r>
          </w:p>
        </w:tc>
        <w:tc>
          <w:tcPr>
            <w:tcW w:w="2268" w:type="dxa"/>
          </w:tcPr>
          <w:p w:rsidR="00DB54B5" w:rsidRPr="003D262E" w:rsidRDefault="00DB54B5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>podporządkowanie Kościoła katolickiego Kolegium Duchown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>mu w Petersburgu (1867), rozpoczęcie likwidacji Kościoła unickiego (1875)</w:t>
            </w:r>
          </w:p>
          <w:p w:rsidR="00DB54B5" w:rsidRPr="003D262E" w:rsidRDefault="00DB54B5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identyfikuje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Iosifa Hurki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rodzaje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nakładano na powstańców sk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zanych na zesłanie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drogę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wstańców na zesłanie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popowstaniowe na ziemiach zabranych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zabajkalskie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Zjednoc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zenia Emigracji Polskiej (1866)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Czek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Cze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Benedykta Dybowskiego</w:t>
            </w:r>
          </w:p>
          <w:p w:rsidR="007C0B79" w:rsidRPr="003D262E" w:rsidRDefault="00FC72C6" w:rsidP="007C0B7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konfrontuje różne 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oceny powstania styczniowego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wkład polskich naukowców w odkrywaniu Syberii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rakter miała emigracja po powstaniu styc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niowym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postawy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laków wobec polityki zaborców po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niu styczniowym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Kościoła w walce z zaborcami</w:t>
            </w:r>
          </w:p>
          <w:p w:rsidR="00DB54B5" w:rsidRPr="003D262E" w:rsidRDefault="00DB54B5" w:rsidP="00B5348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Walka o polską kulturę i szkolni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Zabór pruski 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 xml:space="preserve"> Kulturkampf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Hakata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Germanizacja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Strajki dzieci w zaborze pruskim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Odradzanie się polskości na Gó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nym Śląsku, Wa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mii i Mazurach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 mona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chii habsburskiej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Autonomia Galicji</w:t>
            </w:r>
          </w:p>
          <w:p w:rsidR="00EA2A6A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System polityczny Galicji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turkampf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germaniz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Kulturkampf (1871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usunięcie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polskiego ze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szkół w zaborze pruskim (1887)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polityka Ku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turkampfu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ces germanizacji szkolnictwa w zaborze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pruskim</w:t>
            </w:r>
          </w:p>
          <w:p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instytucje życia publicznego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funkcjonowały w Galicji w dobie aut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nomii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rugi pruskie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autonomia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polskiego do szkół w Galicji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rugi pruskie (1885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Komisji Kolonizacyjnej (1886)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Hakaty (1894)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s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tra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ku dzieci we Wrześni (1901)</w:t>
            </w:r>
          </w:p>
          <w:p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Mieczysława 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dóchowskiego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 D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rzymały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Agenora Gołuchowskiego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powstała Hakata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rząd niemiecki podjął w ramach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tyki Kulturkampfu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walkę z polskością w zaborze pruskim na polu g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spodarczym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odegrać Komisja Kolonizacyjna i jakie były skutki jej działa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podaje przykłady walki Polaków z ge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manizacją w szkolni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twie i antypolskim ustawodawstwem w dziedzinie gospodarki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jakich powodów wybuchł strajk dzieci we Wrz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śni i z jaką reakcją opinii publicznej się spotkał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tem polityczny Galicji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dobie autonomii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kształtowania się 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tonomii galicyjskiej</w:t>
            </w:r>
          </w:p>
        </w:tc>
        <w:tc>
          <w:tcPr>
            <w:tcW w:w="2268" w:type="dxa"/>
          </w:tcPr>
          <w:p w:rsidR="00DB54B5" w:rsidRPr="003D262E" w:rsidRDefault="00830C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czycy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wystosowanie adresu konserwatystów gal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cyjskich do Franciszka Józefa I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 do administr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cji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policji i s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twa w Galicji (1869)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niemieckiego do 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ministracji w zaborze pruskim (1876)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lę osadniczą (1904)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kagańcową (1908)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właszczeniową (1908)</w:t>
            </w:r>
          </w:p>
          <w:p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Ferdinanda von Hansemanna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manna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Kennemanna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Heinricha von Tied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Józefa Lompy, Karola Miarki (mło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szego i starszego), Gustawa Gizewiusza, Krzysztofa Mrong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wiusza,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Józefa Szu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Kościół kat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licki w walce o utrz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manie polskości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polonizacji Galicji i jego konsekwencje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komp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tencje galicyjskiego Sejmu Krajowego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politykę realizowali stańczycy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życie kult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ralne i naukowe Galicji w dobie autonomii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patent lutowy (1861)</w:t>
            </w:r>
            <w:r w:rsidR="00B5348B" w:rsidRPr="003D262E">
              <w:t xml:space="preserve">, 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uchwalenie tzw. par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grafu o kazalnicy (1871)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tanisława Ta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Koźmiana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Wodzickiego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Alfreda Potockiego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rza Badeniego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narodowościową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laków w Galicji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Galicję nazywano „polskim Piemontem”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polityczno-narodową Polaków w trzech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borach w drugiej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łowie XIX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postawy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laków wobec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polityki zaborców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niu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styczniowym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Kościoła w walce z zaborcami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skuteczność polityki Kulturkampfu w walce z katolic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zmem i polskością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EA2A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Przemiany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łeczno-gospodarcze 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Pozytywizm wa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szawski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Tajna oświata w Królestwie Po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skim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Pozytywiści w zaborze pruskim i austriackim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Rozwój przemysłu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na wsi</w:t>
            </w:r>
          </w:p>
          <w:p w:rsidR="00EA2A6A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Polscy Żydzi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Polaków pod zaborami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zytywizm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aca org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niczna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praca u po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okręgi wyd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bywcze i przemysłowe na ziemiach polskich w drugiej połowie XIX w.</w:t>
            </w:r>
          </w:p>
          <w:p w:rsidR="00830C02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Bolesława Prusa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program pozytywistów 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szawskich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okręgi przemysłowe na 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miach polskich w dr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giej połowie XIX w.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formy działania polskich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zytywistów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wituty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proletariat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burżuazja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asymilacja narodowa</w:t>
            </w:r>
          </w:p>
          <w:p w:rsidR="00DB54B5" w:rsidRPr="003D262E" w:rsidRDefault="00DB54B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Świ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Elizy Orzeszkowej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pozytywistów w zab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rze pruskim i austria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wój przemysłu na 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miach polskich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gosp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darczą rolę Łodzi w drugiej połowie XIX w.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strukt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rę społeczeństwa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na ziemiach polskich pod zaborami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a: 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rykalizm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prawo pr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pinacji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powstanie Uniwers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tetu Latającego (1885)</w:t>
            </w:r>
          </w:p>
          <w:p w:rsidR="00DB54B5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Stefczyka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organizowano tajne nauczanie w Królestwie Polskim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zaszły na polskiej wsi w drugiej połowie XIX w.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procesy modernizacyjne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zaszły w polskim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łeczeństwie w drugiej połowie XIX w.</w:t>
            </w:r>
          </w:p>
        </w:tc>
        <w:tc>
          <w:tcPr>
            <w:tcW w:w="2268" w:type="dxa"/>
          </w:tcPr>
          <w:p w:rsidR="00344CA5" w:rsidRPr="003D262E" w:rsidRDefault="00033FC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stosuje pojęcie 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skala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otwarcie Kolei Wa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szawsko-Wiedeńskiej (1848), założenie Ak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demii Umiejętności (1872), założenie kas Stefczyka (1890)</w:t>
            </w:r>
          </w:p>
          <w:p w:rsidR="00DB54B5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Chmielowskiego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glądy na kwestie emancypacji kobiet mieli polscy pozytyw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wskazuje różnice w rozwoju gospoda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czym w poszczegó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 zaborach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gospodarcz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o-społeczną Polaków pod zaborami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społeczne i gospodarcze skutki pracy organicznej</w:t>
            </w:r>
          </w:p>
          <w:p w:rsidR="00DB54B5" w:rsidRPr="003D262E" w:rsidRDefault="00DB54B5" w:rsidP="002D649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pracy organicznej na kszta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towanie się nowocz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snego 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narodu polski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EA2A6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 nowocz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sne ruchy pol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tyczne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ruchu socjalistycznego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Socjalizm niepo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t>ległościowy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Nurt antyniepo</w:t>
            </w:r>
            <w:r w:rsidRPr="003D262E">
              <w:rPr>
                <w:rFonts w:cstheme="minorHAnsi"/>
              </w:rPr>
              <w:t>d</w:t>
            </w:r>
            <w:r w:rsidRPr="003D262E">
              <w:rPr>
                <w:rFonts w:cstheme="minorHAnsi"/>
              </w:rPr>
              <w:lastRenderedPageBreak/>
              <w:t>ległościowy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Socjaliści w Galicji i zaborze pruskim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 narodowy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ruchu ludowego</w:t>
            </w:r>
          </w:p>
          <w:p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Po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skiego Stronni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twa Ludowego</w:t>
            </w:r>
          </w:p>
          <w:p w:rsidR="00EA2A6A" w:rsidRPr="003D262E" w:rsidRDefault="00EA2A6A" w:rsidP="004A7E7E">
            <w:pPr>
              <w:spacing w:after="0" w:line="240" w:lineRule="auto"/>
              <w:rPr>
                <w:rFonts w:cstheme="minorHAnsi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Polskiej Partii Socjalistycznej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(1893)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powstanie Stronnictwa Narod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wo-Demokratycznego (1897),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Socjaldemokracji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lestwa Polskiego i Litwy (1900)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powst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nie Polskiego Stronni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twa Ludowego (1903)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Józefa Piłsudski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Romana Dmo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skiego,</w:t>
            </w:r>
            <w:r w:rsidR="0093333A" w:rsidRPr="003D262E"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Wincentego Witosa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partie polityczne należące do polskiego ruchu socj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listycznego</w:t>
            </w:r>
          </w:p>
          <w:p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program Polskiej Partii Socjal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stycznej</w:t>
            </w:r>
          </w:p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partie polityczne należące do polskiego ruchu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 oraz ruchu ludowego</w:t>
            </w:r>
          </w:p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Stronni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twa Narodowo-Demokratycznego</w:t>
            </w:r>
          </w:p>
          <w:p w:rsidR="0093333A" w:rsidRPr="003D262E" w:rsidRDefault="0093333A" w:rsidP="0093333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Polskiego Stronnictwa Ludow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gram brukselski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gram paryski</w:t>
            </w:r>
            <w:r w:rsidR="0093333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wszec</w:t>
            </w:r>
            <w:r w:rsidR="0093333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</w:t>
            </w:r>
            <w:r w:rsidR="0093333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polacy</w:t>
            </w:r>
          </w:p>
          <w:p w:rsidR="0093333A" w:rsidRPr="003D262E" w:rsidRDefault="00DB54B5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powstanie Wielkiego Proletariatu (1882),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programu paryskiego (1892),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powstanie Ligi Polskiej (1887),</w:t>
            </w:r>
            <w:r w:rsidR="0093333A" w:rsidRPr="003D262E"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założenie Ligi Narodowej (1893), 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>powstanie Stronni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twa Ludowego (1895),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założenie Polskiej Pa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tii Socjalno-Demokratycznej Galicj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i i Śląska Cieszyńskiego (1897)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Ludwika Wary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skiego,</w:t>
            </w:r>
            <w:r w:rsidR="003E4C5D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Ignacego 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Róży Lu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semburg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Dzierżyńskiego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Zy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munta Mi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łkowskiego, Zygmunta Balickiego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założ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programu brukse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skiego </w:t>
            </w:r>
          </w:p>
          <w:p w:rsidR="003E4C5D" w:rsidRPr="003D262E" w:rsidRDefault="003E4C5D" w:rsidP="003E4C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założenia programu paryskiego </w:t>
            </w:r>
          </w:p>
          <w:p w:rsidR="008E7E0B" w:rsidRPr="003D262E" w:rsidRDefault="008E7E0B" w:rsidP="008E7E0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podaje główne ró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nice między progr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mami PPS i SDKPiL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PPS reprezentowała niepodległościowy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nurt polskiego socjal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zmu </w:t>
            </w:r>
          </w:p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Ligi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rodowej</w:t>
            </w:r>
          </w:p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Stronni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twa Ludowego</w:t>
            </w:r>
          </w:p>
        </w:tc>
        <w:tc>
          <w:tcPr>
            <w:tcW w:w="2268" w:type="dxa"/>
          </w:tcPr>
          <w:p w:rsidR="00086C96" w:rsidRPr="003D262E" w:rsidRDefault="00DB54B5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programu brukselskiego (1879), 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utworzenie</w:t>
            </w:r>
          </w:p>
          <w:p w:rsidR="00086C96" w:rsidRPr="003D262E" w:rsidRDefault="00086C96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Związku Młodzieży</w:t>
            </w:r>
          </w:p>
          <w:p w:rsidR="00DB54B5" w:rsidRPr="003D262E" w:rsidRDefault="00086C96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Polskiej „Zet” (1887),</w:t>
            </w:r>
            <w:r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powstanie II Prolet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riatu (1888)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zjazd polskich socjalistów w Paryżu i założenie Związku Zagraniczn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go Socjalistów Polskich (1892),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Socjaldemokracji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lestwa Polskiego (1893),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utw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orzenie III Proletariatu (1900)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Kulczy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Bolesława L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manowskiego, Zy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munta Balickiego,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Juliana Marchlewski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Adolfa Warskiego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Jana Ludwika Popła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skiego,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Stanisława Stojałowskiego, Marii i Bolesława Wysł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uchów,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Jana Stapi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skiego, Jakuba Bojki, Karola Lewakowskiego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powstanie ruchu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botniczego na 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miach polskich</w:t>
            </w:r>
          </w:p>
          <w:p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gram i działalność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Wielkiego Proletariatu</w:t>
            </w:r>
          </w:p>
          <w:p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założ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nia programowe 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KPiL</w:t>
            </w:r>
          </w:p>
          <w:p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początki polskiego ruchu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</w:t>
            </w:r>
          </w:p>
          <w:p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ności, w jakich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dził się polski ruch ludowy</w:t>
            </w:r>
          </w:p>
          <w:p w:rsidR="00DB54B5" w:rsidRPr="003D262E" w:rsidRDefault="0093333A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etapy kształtowania się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chu narodowo-demokratycznego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założenie Stowarz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szenia Socja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listyczn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go „Lud Polski” (1881)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,  założenie Towarz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stwa Przyjaciół Oświ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ty (1890),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rozłam w Polskim Stronnictwie Ludowym (1913)</w:t>
            </w:r>
          </w:p>
          <w:p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początki ruchu socjalistycznego na ziemiach polskich i na emigracji</w:t>
            </w:r>
          </w:p>
          <w:p w:rsidR="0093333A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ró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niła się działalność socjalistów w zaborze austriackim od działań ich kolegów z Król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stwa Polskiego</w:t>
            </w:r>
          </w:p>
          <w:p w:rsidR="00344CA5" w:rsidRPr="003D262E" w:rsidRDefault="0093333A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ność, jaką prowadziły działaczki ruchu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dowego w Wielkopo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sce</w:t>
            </w:r>
          </w:p>
          <w:p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działalność ks. Stanisława Stoj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łowskiego</w:t>
            </w:r>
          </w:p>
          <w:p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ność Marii i Bolesława Wysłouchów</w:t>
            </w:r>
          </w:p>
          <w:p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działalność polityczną partii dzi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łających na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ziemiach polskich pod zaborami</w:t>
            </w:r>
          </w:p>
          <w:p w:rsidR="0093333A" w:rsidRPr="003D262E" w:rsidRDefault="0093333A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Rewolucja 1905 roku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Rosji na początku XX w</w:t>
            </w:r>
            <w:r w:rsidR="0093333A" w:rsidRPr="003D262E">
              <w:rPr>
                <w:rFonts w:cstheme="minorHAnsi"/>
              </w:rPr>
              <w:t>ieku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rewolucji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wobec wydarzeń w Rosji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rewolucji na ziemiach po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skich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Konsekwencje rewolucji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C04E5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„krwawa niedziela”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„krwawą niedzielę” (22 I 1905)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strajku generalneg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o w Królestwie Polskim (I 1905)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efa Piłsudskiego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postulaty uczestników rewolucji 1905 r. w Królestwie Polskim</w:t>
            </w:r>
          </w:p>
          <w:p w:rsidR="00DB54B5" w:rsidRPr="003D262E" w:rsidRDefault="00DB54B5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przedstawia skutki rewolucji 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lat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1905–1907 w Rosji i na zi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miach polskich</w:t>
            </w:r>
          </w:p>
        </w:tc>
        <w:tc>
          <w:tcPr>
            <w:tcW w:w="2268" w:type="dxa"/>
          </w:tcPr>
          <w:p w:rsidR="00DB54B5" w:rsidRPr="003D262E" w:rsidRDefault="00C04E5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C266A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strajk generalny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łódzkie (VI 1905),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 pa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ź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dziernikowy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 1905)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 objęte strajkami szkolnymi w latach 1905–1908</w:t>
            </w:r>
          </w:p>
          <w:p w:rsidR="00C04E5D" w:rsidRPr="003D262E" w:rsidRDefault="00C04E5D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wymienia przyczyny rewolucji 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lat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1905–1907 w Rosji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rewolucji 1905 r. na ziemiach polskich</w:t>
            </w:r>
          </w:p>
          <w:p w:rsidR="00DB54B5" w:rsidRPr="003D262E" w:rsidRDefault="00B83832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zyny wybuchu p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wstania łódzkiego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A134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manifestację na placu Grzybowskim w 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szawie (XI 1904)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wprowadzenie ukazu tolerancyjnego (IV 1905),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założenie Org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nizacji Spiskowo-Bojowej PPS (1905)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wojennego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Król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stwie Polskim (XI 1905)</w:t>
            </w:r>
          </w:p>
          <w:p w:rsidR="00C266AC" w:rsidRPr="003D262E" w:rsidRDefault="00C266AC" w:rsidP="00C266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 objęte wystąpieniami chło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skimi w latach 1905–1907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Gieorgija Gapona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Gieorgija Skałona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rew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lucji 1905 r. w Rosji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czenie miał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 październikowy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 przemian ustrojowych w Rosji</w:t>
            </w:r>
          </w:p>
          <w:p w:rsidR="00DB54B5" w:rsidRPr="003D262E" w:rsidRDefault="00B83832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powstała Organ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zacja Bojowa PPS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rozłam w Polskiej Pa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tii Socjalistycznej (1906)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przyczyny podziału PPS w 1906 r. i rozł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mów w ruchu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dowo-demokratycznym</w:t>
            </w:r>
          </w:p>
          <w:p w:rsidR="00C266AC" w:rsidRPr="003D262E" w:rsidRDefault="00C266AC" w:rsidP="00C266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stanowisko polskich stronnictw politycznych wobec wydarzeń rewolucy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nych w Rosji w 1905 r.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przedstawia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charakter i skalę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stąpień rewolucyjnych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Królestwie Polskim w latach 1905–1907 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skutki rew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lucji 1905 r. dla społ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czeństwa polskiego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rewol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cja 1905 r. na ziemiach polskich była próbą realizacji polskich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rzeń o niepodległości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</w:t>
            </w:r>
            <w:r w:rsidR="00B96A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polska na prz</w:t>
            </w:r>
            <w:r w:rsidR="00B96AD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96ADD" w:rsidRPr="003D262E">
              <w:rPr>
                <w:rFonts w:asciiTheme="minorHAnsi" w:hAnsiTheme="minorHAnsi" w:cstheme="minorHAnsi"/>
                <w:sz w:val="22"/>
                <w:szCs w:val="22"/>
              </w:rPr>
              <w:t>łomie XIX i XX wieku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Pozytywizm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Twórczość </w:t>
            </w:r>
            <w:r w:rsidRPr="003D262E">
              <w:rPr>
                <w:rFonts w:cstheme="minorHAnsi"/>
                <w:i/>
              </w:rPr>
              <w:t>ku p</w:t>
            </w:r>
            <w:r w:rsidRPr="003D262E">
              <w:rPr>
                <w:rFonts w:cstheme="minorHAnsi"/>
                <w:i/>
              </w:rPr>
              <w:t>o</w:t>
            </w:r>
            <w:r w:rsidRPr="003D262E">
              <w:rPr>
                <w:rFonts w:cstheme="minorHAnsi"/>
                <w:i/>
              </w:rPr>
              <w:t>krzepieniu serc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Polska historiogr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fia</w:t>
            </w:r>
          </w:p>
          <w:p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polskiej nauki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Kultura Młodej Polski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Sztuka polska na przełomie wieków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zytywizm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twórczość </w:t>
            </w:r>
            <w:r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„ku pokrzepieniu serc”</w:t>
            </w:r>
            <w:r w:rsidR="00B83832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Młoda Polska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Sienki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Bolesława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Elizy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Orzeszkowej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Matejki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sława Wyspiańskiego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idee propagowała polska literatura pozytyw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styczna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osiągni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polskich pisarzy okresu pozytywizmu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jakie cele miała twórczość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ku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lastRenderedPageBreak/>
              <w:t>pokrzepieniu serc</w:t>
            </w:r>
          </w:p>
          <w:p w:rsidR="00DB54B5" w:rsidRPr="003D262E" w:rsidRDefault="00DB54B5" w:rsidP="00C04E5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037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stańczycy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6037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trójlojalizm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Literacką Nagrodę Nobla </w:t>
            </w:r>
            <w:r w:rsidR="001818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H.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Sienkiewicza (1905)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Konopni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Jacka Malcze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Przybyszewskiego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Władysława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Reymo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Ignacego Jana P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derewskiego </w:t>
            </w:r>
          </w:p>
          <w:p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wskazuje wpływ pracy organicznej i pracy u podstaw na budowanie poczucia więzi narodowej</w:t>
            </w:r>
          </w:p>
          <w:p w:rsidR="00DB54B5" w:rsidRPr="003D262E" w:rsidRDefault="00593CA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omawia założenia ideowe Młodej Polski 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najwybi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niejszych twórców okresu Młodej Polski</w:t>
            </w:r>
          </w:p>
          <w:p w:rsidR="00DB54B5" w:rsidRPr="003D262E" w:rsidRDefault="00B83832" w:rsidP="00C04E5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sztuki polskiej na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łomie wieków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kowska szkoła hist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ryczna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warszawska szkoła historyczna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B21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neoromantyzm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Asnyka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Michała Bobrzyński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Waleriana Kalinki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Szujskiego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Smole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Przerwę-Tetmajera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Kasprowicza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Zenona Przesmycki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Gi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rymskiego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Mehoffera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Olg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znańsk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Heleny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drzejewskiej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Eugeni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sza Romera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Oskara Kolberga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 Karola Sz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manowskiego</w:t>
            </w:r>
          </w:p>
          <w:p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i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równuje poglądy 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kowskiej i warsza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skiej szkoły historyc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  <w:p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osiągnięcia polskiej nauki pod koniec XIX w.</w:t>
            </w:r>
          </w:p>
          <w:p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porównuje założenia sztuki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ku pokrzepieniu serc 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z młodopolskim hasłem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sztuki dla szt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u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ź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Smolki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Tadeusza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Adolfa Pawi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Anny Bilińskiej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Artura Górskiego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lesława Biegasa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czysława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Karłowicza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Ludomira Różyckiego</w:t>
            </w:r>
          </w:p>
          <w:p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rozwój szt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 teatralnej i kinowej na ziemiach polskich na przełomie XIX i XX w.</w:t>
            </w:r>
          </w:p>
          <w:p w:rsidR="00DB54B5" w:rsidRPr="003D262E" w:rsidRDefault="00DB54B5" w:rsidP="00A71C4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i ocenia poglądy krakowskiej i warszawskiej szkoły historycznej</w:t>
            </w:r>
          </w:p>
          <w:p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intel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gencji w kształtowaniu się kultury narodowej Polaków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V. I WOJNA ŚWIATOWA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Geneza I wojny światowej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Wzrost </w:t>
            </w:r>
            <w:r w:rsidR="00B96ADD" w:rsidRPr="003D262E">
              <w:rPr>
                <w:rFonts w:cstheme="minorHAnsi"/>
              </w:rPr>
              <w:t>napięć</w:t>
            </w:r>
            <w:r w:rsidRPr="003D262E">
              <w:rPr>
                <w:rFonts w:cstheme="minorHAnsi"/>
              </w:rPr>
              <w:t xml:space="preserve"> międzynarod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wych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Trójprzymierze i trójporozumienie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marokański</w:t>
            </w:r>
          </w:p>
          <w:p w:rsidR="00DB54B5" w:rsidRPr="003D262E" w:rsidRDefault="00582A0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„</w:t>
            </w:r>
            <w:r w:rsidR="00DB54B5" w:rsidRPr="003D262E">
              <w:rPr>
                <w:rFonts w:cstheme="minorHAnsi"/>
              </w:rPr>
              <w:t>Kocioł bałkański</w:t>
            </w:r>
            <w:r w:rsidRPr="003D262E">
              <w:rPr>
                <w:rFonts w:cstheme="minorHAnsi"/>
              </w:rPr>
              <w:t>”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Wyścig zbrojeń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Eur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pie na początku XX w.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cioł bałkański</w:t>
            </w:r>
            <w:r w:rsidR="001A350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mierza (1879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1882)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zumienia (1907)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państwa nal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żące do trójprzymi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rza; państwa tworzące trójporozumienie (e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tentę)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cele i str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tegiczne kierunki tró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przymierza i trójpor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zumienia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sytuację geopolityczną na Bałkanach określ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 mianem „kotła bałkańskiego”</w:t>
            </w:r>
          </w:p>
        </w:tc>
        <w:tc>
          <w:tcPr>
            <w:tcW w:w="2268" w:type="dxa"/>
          </w:tcPr>
          <w:p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ścig zbrojeń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sojusz francusko-rosyjski (1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892)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zanie ententy (1904)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, I wojnę bałkańską (1912–1913), II wojnę bałkańską (1913)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 bior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 udział w wojnach bałkańskich</w:t>
            </w:r>
          </w:p>
          <w:p w:rsidR="00DB54B5" w:rsidRPr="003D262E" w:rsidRDefault="00A71C4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Wilhelma 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rywalizację francusko-niemiecką na początku XX w.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dowania trójprzymi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trójporozumienia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wojen bałkańskich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wyścig zbrojeń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miedzy mocarstwami na początku XX w.</w:t>
            </w:r>
          </w:p>
        </w:tc>
        <w:tc>
          <w:tcPr>
            <w:tcW w:w="2268" w:type="dxa"/>
          </w:tcPr>
          <w:p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Weltpolitik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kryzysy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marokańskie (1904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1905 i 1911)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aneksję Bośni i Hercegowiny przez Austro-Węgry (1908)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tereny ane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towa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ne przez Austro-Węgry w 1908 r.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wynikał wzrost ant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gonizmów międzyn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rodowych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 Weltpolitik prowadz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nej przez II Rzesz</w:t>
            </w:r>
            <w:r w:rsidR="00EA0CB3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miały kryzysy mar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kańskie na politykę międzynarodową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w Europie na przełomie XIX i XX w.</w:t>
            </w:r>
          </w:p>
        </w:tc>
        <w:tc>
          <w:tcPr>
            <w:tcW w:w="2268" w:type="dxa"/>
          </w:tcPr>
          <w:p w:rsidR="00DB54B5" w:rsidRPr="003D262E" w:rsidRDefault="00DB54B5" w:rsidP="00A71C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powstanie Ligi Bałka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(1912)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międz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narodową pozycję Rosji na początku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 Bałkanach na początku XX w.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carstwowych aspiracji Niemiec na kształt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wanie się sojuszu 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gielsko-francuskiego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Wielka Wojna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Zamach w Saraj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wie</w:t>
            </w:r>
            <w:r w:rsidR="00B96ADD" w:rsidRPr="003D262E">
              <w:rPr>
                <w:rFonts w:cstheme="minorHAnsi"/>
              </w:rPr>
              <w:t xml:space="preserve"> i wybuch wo</w:t>
            </w:r>
            <w:r w:rsidR="00B96ADD" w:rsidRPr="003D262E">
              <w:rPr>
                <w:rFonts w:cstheme="minorHAnsi"/>
              </w:rPr>
              <w:t>j</w:t>
            </w:r>
            <w:r w:rsidR="00B96ADD" w:rsidRPr="003D262E">
              <w:rPr>
                <w:rFonts w:cstheme="minorHAnsi"/>
              </w:rPr>
              <w:t>ny</w:t>
            </w:r>
          </w:p>
          <w:p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DE0CB8">
              <w:rPr>
                <w:rFonts w:cstheme="minorHAnsi"/>
                <w:highlight w:val="lightGray"/>
              </w:rPr>
              <w:t>Plany wojenne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walk na froncie zachodnim</w:t>
            </w:r>
          </w:p>
          <w:p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pozycyjna</w:t>
            </w:r>
          </w:p>
          <w:p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Front wschodni w 1914 roku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Front zachodni w latach 1915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1916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na wsch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dzie Europy w l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tach 1915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1916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na innych frontach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wo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j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n</w:t>
            </w:r>
            <w:r w:rsidR="00A71C4D"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a błyskawiczna</w:t>
            </w:r>
            <w:r w:rsidR="00B83832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A71C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</w:t>
            </w:r>
            <w:r w:rsidR="00A71C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="00A71C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 pozycyjna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w Sarajewie (28 VI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wiedzenie wojny Serbii p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rzez Austro-Węgry (28 VII 1914)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Marną (IX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Verdun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XII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Sommą (VII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 1916)</w:t>
            </w:r>
          </w:p>
          <w:p w:rsidR="00DB54B5" w:rsidRPr="003D262E" w:rsidRDefault="00A71C4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Franciszka Ferdynanda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wybuch wojny miał zamach w Sarajewie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na czym polegał niemiecki plan wojny błyskawicznej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557AF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:</w:t>
            </w:r>
            <w:r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plan Schlieffena</w:t>
            </w:r>
            <w:r w:rsidR="00B83832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wojna manewrowa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Rosji przez Niemcy (1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dzenie wojny Francji przez Niemcy (3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wojny Niemcom przez Wielką Brytanię (4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dołączenie Turcji do państw 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tralnych (1914)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doł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czenie Bułgarii do państw centralnych (1915)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wystąpieni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Włoch z trójprzymi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rza (1915)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Tannenbergiem (VIII 1914),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pod Ypres (1915)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Alfreda von Schlieffena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Paula von Hindenburga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tzw. efekt domina przy rozpocz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ciu I wojny światowej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prowadzenia wo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pozycyjnej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wojna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newrowa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kluczowe momenty w przebiegu działań wojennych na froncie wschodnim i zachodnim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Rosji przez Austro-Węgry (5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wojny Austro-Węgrom przez Francję (10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Austro-Węgrom przez Wielką Brytanię (12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ofensywę Brusiłowa (VI 1916)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jeziorami mazurskimi (II 1915)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o Ga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lipoli (II 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Gorlica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mi (V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1915)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Gawrił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Principa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Aleksieja Brusiłowa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konsekwencje zam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chu w Sarajewie</w:t>
            </w:r>
          </w:p>
          <w:p w:rsidR="00C53BC9" w:rsidRPr="003D262E" w:rsidRDefault="00C53BC9" w:rsidP="00C53BC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powanie Austro-Węgier wobec Serbii po zamachu w Saraj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omawia okoliczności</w:t>
            </w: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 jakich załamał się niemiecki plan wojny błyskawicznej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działań wojennych na froncie zachodnim i wschodnim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nowe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dzaje broni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zastos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wane na froncie z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chodni</w:t>
            </w:r>
            <w:r w:rsidR="00EA0C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:rsidR="0056037C" w:rsidRPr="003D262E" w:rsidRDefault="0056037C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ultimatum Austro-Węgier wobec Serbii (23 VII 1914)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Helmutha von Moltke (Młodszego)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Josepha Joffre’a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cha von Falkenhayna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Winstona Churchilla</w:t>
            </w:r>
          </w:p>
          <w:p w:rsidR="00C53BC9" w:rsidRPr="003D262E" w:rsidRDefault="00C53BC9" w:rsidP="00C53BC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 omawia strategiczne plany mocarstw przed wybuchem wojny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działania wojenne na froncie bałkańskim i włoskim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</w:tc>
        <w:tc>
          <w:tcPr>
            <w:tcW w:w="2268" w:type="dxa"/>
          </w:tcPr>
          <w:p w:rsidR="00DB54B5" w:rsidRPr="003D262E" w:rsidRDefault="00DB54B5" w:rsidP="000B213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zam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chu w Sarajewie na wybuch I wojny świ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Rewolucje w Rosji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wojenny w Rosji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lutowa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Rząd Tymczasowy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bo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szewików</w:t>
            </w:r>
          </w:p>
          <w:p w:rsidR="00B96ADD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Eksterminacja elit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</w:t>
            </w:r>
            <w:r w:rsidR="00B96ADD" w:rsidRPr="003D262E">
              <w:rPr>
                <w:rFonts w:cstheme="minorHAnsi"/>
              </w:rPr>
              <w:t>wolucja pa</w:t>
            </w:r>
            <w:r w:rsidR="00B96ADD" w:rsidRPr="003D262E">
              <w:rPr>
                <w:rFonts w:cstheme="minorHAnsi"/>
              </w:rPr>
              <w:t>ź</w:t>
            </w:r>
            <w:r w:rsidR="00B96ADD" w:rsidRPr="003D262E">
              <w:rPr>
                <w:rFonts w:cstheme="minorHAnsi"/>
              </w:rPr>
              <w:t>dziernikowa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domowa w Rosji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szewicy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rewolucji 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towej (8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buch rewolucji pa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ź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dziernikowej (6/7 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pokoj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wy w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Brześciu Lite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skim (3 III 1918)</w:t>
            </w:r>
          </w:p>
          <w:p w:rsidR="00DB54B5" w:rsidRPr="003D262E" w:rsidRDefault="00A71C4D" w:rsidP="00A71C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Włodzimierza Lenina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przyczyny i skutki rewolucji lut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rew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lucji październikowej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cjonalizacja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Czeka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kułak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czerwoni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biali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komunizm wojenny</w:t>
            </w:r>
          </w:p>
          <w:p w:rsidR="00DB54B5" w:rsidRPr="003D262E" w:rsidRDefault="00DB54B5" w:rsidP="00A71C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Rządu 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czasowego (14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abdykacj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kołaja II (15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Rady Kom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sarzy Ludowych (XI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dekretu o pokoju i dekretu o ziemi (XI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domową (1917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wadzeni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e komunizmu wojennego (IX 1918)</w:t>
            </w:r>
          </w:p>
          <w:p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Mikołaja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sandra Kiereńskiego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Trockiego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rewolucji lutowej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Włodzimierz Lenin w czasie rewol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cji rosyjskich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rewolucji październ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sekwencje miało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danie przez Radę 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misarzy Ludowych dekretu o ziemi i 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kretu o pokoju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jakie stosowali bo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szewicy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celu umo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nienia swojej władzy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komunizmu wojenn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i sposób ich realiz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Rady Del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gatów Robotniczych i Żołnierskich oraz 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czasowego Komitetu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Wykonawczego Dumy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tzw. tez kwietniowych (IV 1917),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Kominternu (1919)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od początku rewolucji październikowej zna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dowały się pod pan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waniem bolszewików;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kierunki działań Armii Czerwonej podczas wojny domowej</w:t>
            </w:r>
          </w:p>
          <w:p w:rsidR="00FA4819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Grigorija Rasput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Grigori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ja Lwowa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militarną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polityczną i gospodarczą w Rosji do 1917 r.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okres dwuwładzy w Rosji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bolszewicy w okresie dwuwładzy cieszyli się rosnącym poparciem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domowej w Rosji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kons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kwencje gospodarcze i społeczne wprow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dzenia zasad komun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 wojennego w Rosji Sowieckiej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grupy społeczne dotknął terror bolszewicki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mienszewicy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eserowcy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politruk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pucz Ł. Korniłowa (IX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botniczo-Chło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pskiej Armii Czerwonej (I 1918)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Ławra Korniłowa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Pawła Milukowa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tora Czernowa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Borysa Sawinkowa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Ma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Antona Denik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Jewgienija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Millera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Nikołaja Judenicza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i porównuje programy rosyjskich stronnictw polityc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bolszewicy rozprawili się z Konst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tuantą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 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tern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 oddziałach Armii Czerwonej wprow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dzono stanowisko oficera politycznego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polityki wewnętrznej Rządu Tymczasowego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W. Lenina na kształt pa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stwa radzieckiego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Klęska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państw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centralnych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Totalny charakter Wielkiej Wojny</w:t>
            </w:r>
          </w:p>
          <w:p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ludności cywilnej</w:t>
            </w:r>
          </w:p>
          <w:p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Działania wojenne na morzach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Przystąpienie USA do wojny</w:t>
            </w:r>
          </w:p>
          <w:p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Nowe techniki walki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klęski państw centra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nych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Ostatnie ofensywy niemieckie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Rozejm w Co</w:t>
            </w:r>
            <w:r w:rsidRPr="003D262E">
              <w:rPr>
                <w:rFonts w:cstheme="minorHAnsi"/>
              </w:rPr>
              <w:t>m</w:t>
            </w:r>
            <w:r w:rsidRPr="003D262E">
              <w:rPr>
                <w:rFonts w:cstheme="minorHAnsi"/>
              </w:rPr>
              <w:t>piègne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Bilans Wielkiej Wojny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 totalna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propaga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przystąpienie USA do wojny (6 IV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plan pokojowy prez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denta T.W. Wilsona (8 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rozejm w Compiègne (11 XI 1918)</w:t>
            </w:r>
          </w:p>
          <w:p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dentyfikuje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Thomasa Woodrowa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Wilsona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 wojna światowa miała charakter wojny tota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planu pokojowego Thomasa Woodrowa Wilsona</w:t>
            </w:r>
          </w:p>
          <w:p w:rsidR="00FA4819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wienia rozejmu w Compiègne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Wielkiej Wojny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spodarka wojenna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nieograniczona wojna podwodna</w:t>
            </w:r>
          </w:p>
          <w:p w:rsidR="00896AE6" w:rsidRPr="003D262E" w:rsidRDefault="00DB54B5" w:rsidP="00896A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5037">
              <w:rPr>
                <w:rFonts w:asciiTheme="minorHAnsi" w:hAnsiTheme="minorHAnsi" w:cstheme="minorHAnsi"/>
                <w:sz w:val="22"/>
                <w:szCs w:val="22"/>
              </w:rPr>
              <w:t xml:space="preserve">rozpoczęcie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przez Niemcy nieogranicz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nej wojny podwodnej (1915), 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>bitwę j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tlandzką (1916),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gą bitwę nad </w:t>
            </w:r>
          </w:p>
          <w:p w:rsidR="00DB54B5" w:rsidRPr="003D262E" w:rsidRDefault="00896AE6" w:rsidP="00896A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Marną (VII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VIII 1918)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w 1918 r.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buchły rewolucje</w:t>
            </w:r>
          </w:p>
          <w:p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F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richa Eberta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koncepcja nieograniczonej wojny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podwodnej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na ludność cywilną miała Wielka Wojna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klęski państw centralnych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nowe tec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niki walki zastosowane w czasie Wielkiej Wo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</w:t>
            </w:r>
          </w:p>
        </w:tc>
        <w:tc>
          <w:tcPr>
            <w:tcW w:w="2268" w:type="dxa"/>
          </w:tcPr>
          <w:p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pesza Zimmermanna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ofensywę stu dni (VIII–XI 1918),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kapitulację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Austro-Węgier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3 XI 1918)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zmia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ny na fro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tach w 1917 i 1918 r.</w:t>
            </w:r>
          </w:p>
          <w:p w:rsidR="00896AE6" w:rsidRPr="003D262E" w:rsidRDefault="00896AE6" w:rsidP="00896AE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jaką rolę odgrywała propaga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da w czasie I wojny światowej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konsekwe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cje nieograniczonej wojny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podwodnej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przystąpienia USA do I wojny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sekwencje militarne miało przystąpienie USA do wojny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ostatnie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ofensywy niemieckie na froncie zachodnim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skutki rewolucji list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padowej w Niemczech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FA4819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identyfikuje postać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Matthiasa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Erzbergera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jakimi zmagały się państwa centralne po 1916 r.</w:t>
            </w:r>
          </w:p>
          <w:p w:rsidR="001F558A" w:rsidRPr="003D262E" w:rsidRDefault="001F558A" w:rsidP="001F558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stos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nek USA do I wojny światowej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zakończyły się walki toczone przez sojus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ników Rzeszy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mieckiej w 1918 r.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sobów prowadzenia działań zbrojnych na totalny charakter I wojny światowej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skutki I wojny światowej dla Europy</w:t>
            </w:r>
          </w:p>
          <w:p w:rsidR="00DB54B5" w:rsidRPr="003D262E" w:rsidRDefault="00DB54B5" w:rsidP="00F62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Sprawa polska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podczas I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wojny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światowej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Orientacje pol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tyczne Polaków</w:t>
            </w:r>
          </w:p>
          <w:p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Legi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nów Polskich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Mocarstwa wobec sprawy polskiej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z Rosjanami w latach 1914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1917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Rom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na Dmowskiego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Akt 5 listopada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Budowa pa</w:t>
            </w:r>
            <w:r w:rsidRPr="003D262E">
              <w:rPr>
                <w:rFonts w:cstheme="minorHAnsi"/>
              </w:rPr>
              <w:t>ń</w:t>
            </w:r>
            <w:r w:rsidRPr="003D262E">
              <w:rPr>
                <w:rFonts w:cstheme="minorHAnsi"/>
              </w:rPr>
              <w:t>stwowości polskiej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Wojska polskie w Rosji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Sprawa polska na Zachodzie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Błękitna Armia we Francji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Sprawa polska pod koniec wojny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orientacja proa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striacka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orientacja p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rorosyjska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0E5D2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 Kompanii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Kadrowej (VIII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Legionów Polskich (27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Akt 5 listopada (1916)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plan pokojowy prez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denta T.W. Wilsona (18 I 1918)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Romana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Jana Paderewskiego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koncepcje niepodl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głościowe w Galicji i Królestwie Polskim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polskie formacje wojskowe walczące po stronie państw centralnych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ententy</w:t>
            </w:r>
          </w:p>
          <w:p w:rsidR="00FA4819" w:rsidRPr="003D262E" w:rsidRDefault="00B83832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wienia Aktu 5 listop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  <w:p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cepcja trializmu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Naczelnego Komitetu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Narodowego (VIII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Narodowego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Polskiego (XI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kryzys przysięgowy (1917)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powołanie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ady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egencyjnej (1917),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utworzenie Błękitnej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Armii (VI 1917)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rejony walk Legionów Polskich</w:t>
            </w:r>
          </w:p>
          <w:p w:rsidR="00DB54B5" w:rsidRPr="003D262E" w:rsidRDefault="00FA4819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Hallera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powstania 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gionów Polskich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odegrać I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pania Kadrowa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zasługi J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Piłsudskiego dla tworzenia polskich formacji wojskowych w czasie I wojny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plan pokojowy prez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denta T.W. Wilsona miał przełomowe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sprawy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strz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leckie organizacje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paramilitarne</w:t>
            </w:r>
          </w:p>
          <w:p w:rsidR="00DB54B5" w:rsidRPr="003D262E" w:rsidRDefault="00DB54B5" w:rsidP="00FA48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Związku Walki Czynnej (1908)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odezwę wielkiego księcia Mikołaja Mik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łajewicza (14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Tymczasowej Rady Stanu Królestwa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 (I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rację rosyjskiego 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du Tymczasowego (III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zawiązanie Komitetu N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arodowego Polskiego (VIII 1917)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ważniejsze bitwy stoczone przez Legiony Polskie (np.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Krzywopłotami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 1914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 Rokitną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 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stiuchnówką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 Kaniowem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>V 1918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B54B5" w:rsidRPr="003D262E" w:rsidRDefault="00FA4819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>Bolesława Roi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szlak boj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 Legionów Polskich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R. Dmowskiego na rzecz odbudowy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podległego państwa polskiego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władze niemieckie i austriackie realizow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ły obietnice zawarte w Akcie 5 listopada</w:t>
            </w:r>
          </w:p>
          <w:p w:rsidR="00DB54B5" w:rsidRPr="003D262E" w:rsidRDefault="00B83832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kryzysu przysięgowego</w:t>
            </w:r>
          </w:p>
        </w:tc>
        <w:tc>
          <w:tcPr>
            <w:tcW w:w="2268" w:type="dxa"/>
          </w:tcPr>
          <w:p w:rsidR="00DB54B5" w:rsidRPr="003D262E" w:rsidRDefault="00DB54B5" w:rsidP="003525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Komisji Tymczasowej Skonf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derowanych Stro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nictw Niepodległ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ściowych (XI 1912)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przekształcenie Legi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nów Polskich w Polski Korpus Posiłkowy (IX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deklarację we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salską w sprawie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szłości Polski (3 VI 1918)</w:t>
            </w:r>
          </w:p>
          <w:p w:rsidR="001F558A" w:rsidRPr="003D262E" w:rsidRDefault="001F558A" w:rsidP="001F55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zmiany sytuacji militarnej na ziemiach polskich w latach 1914–1917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form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cje polskie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wstały u boku Rosji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fo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mowania wojska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we Francji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 dla Polaków mogła mieć walka w wojnie toczonej przez zabo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znaczenie Aktu 5 listopada dla narodu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polskiego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i ocenia stanowisko aliantów zachodnich w sprawie polskiej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VI. DWUDZIESTOLECIE MIĘDZYWOJENNE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Ład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wersalski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par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Wielka </w:t>
            </w:r>
            <w:r w:rsidR="00ED0189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zwórka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Traktat wersalski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Ład wersalski</w:t>
            </w:r>
          </w:p>
          <w:p w:rsidR="00DB54B5" w:rsidRPr="003D262E" w:rsidRDefault="009977A3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Samostanowienie narodów i t</w:t>
            </w:r>
            <w:r w:rsidR="00DB54B5" w:rsidRPr="003D262E">
              <w:rPr>
                <w:rFonts w:cstheme="minorHAnsi"/>
              </w:rPr>
              <w:t>raktaty mniejszościowe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i zasady działania Ligi N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rodów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w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szyngtońska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biscyt terytorialny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ład wersalski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Liga Nar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dów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konferencję 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pokojową w Paryżu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(I 1919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– I 1920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wersa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 (28 VI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pow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łanie Ligi Narodów (1919)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nowe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pojawiły się na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mapie Europy</w:t>
            </w:r>
          </w:p>
          <w:p w:rsidR="00DB54B5" w:rsidRPr="003D262E" w:rsidRDefault="00352556" w:rsidP="0035255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702232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="00DB54B5"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Thomasa Woodrowa Wilsona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 cele konf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rencji pokojowej w Paryżu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nowienia traktatu pokojowego z Nie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cami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cele i zad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nia Ligi Narodów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44F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70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</w:t>
            </w:r>
            <w:r w:rsidR="00CF570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CF570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sada samostanowienia narodów,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demilitar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reparacje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taty mniejszościowe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mały traktat wersalski (VI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konferencję waszyngtońską (1921/1922)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terytoria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zostały utracone przez Niemcy w wyniku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stanowień traktatu wersalskiego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Georges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menceau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David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Lloyda George’a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podczas konferencji paryskiej odgrywały USA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Francja i Wielka Brytania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organizacyjną i fun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cjonowanie Ligi Nar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konferencji waszyngtońskiej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Wielka Czwórka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ter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y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torium mandatowe</w:t>
            </w:r>
          </w:p>
          <w:p w:rsidR="00CF570A" w:rsidRPr="003D262E" w:rsidRDefault="00CF570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traktat z Austrią (10 IX 1919), traktat z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grami (4 VI 1919), traktat z Bułgarią (27 XI 1919), traktat z Turcją (10 VIII 1920)</w:t>
            </w:r>
          </w:p>
          <w:p w:rsidR="00E24C13" w:rsidRPr="003D262E" w:rsidRDefault="00E24C13" w:rsidP="00E24C1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Vittori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Orland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nek państw europe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skich do rozwiązania kwestii niemieckiej po I wojnie światowej</w:t>
            </w:r>
          </w:p>
          <w:p w:rsidR="00CF570A" w:rsidRPr="003D262E" w:rsidRDefault="00CF570A" w:rsidP="00CF57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postan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wienia traktatów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kojowych z Austrią, Węgrami, Bułgarią i Turcją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przyjęcia tzw. małego traktatu wersalskiego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okoliczn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 powstania Ligi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rodów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zagrożenia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niósł dla Europy ład wersalski</w:t>
            </w:r>
          </w:p>
        </w:tc>
        <w:tc>
          <w:tcPr>
            <w:tcW w:w="2268" w:type="dxa"/>
          </w:tcPr>
          <w:p w:rsidR="00CF570A" w:rsidRPr="003D262E" w:rsidRDefault="00CF570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utworzenie Wolnego Państwa Irlandzkiego (1921)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polegały rozbieżności pomiędzy wizjami pokoju proponow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nymi przez delegację brytyjską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francuską i amerykańską</w:t>
            </w:r>
          </w:p>
          <w:p w:rsidR="00CF570A" w:rsidRPr="003D262E" w:rsidRDefault="00CF570A" w:rsidP="00CF57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państwa, które były niezadow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lone z postanowień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traktatów pokojowych i wyjaśnia, z czego to niezadowolenie wyn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kało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według jakich kryteriów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dzielono terytoria mandatowe Ligi Nar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dów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wpływ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nowień konferencji wersalskiej i konfere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cji waszyngtońskiej na kształtowanie się ładu międzynarodowego w powojennym świecie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skuteczność działania Ligi Narodów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Kryzys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demokracji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kryzysu demokracji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powojenny we Włoszech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Rządy Mussolini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Niemcy po I wo</w:t>
            </w:r>
            <w:r w:rsidRPr="003D262E">
              <w:rPr>
                <w:rFonts w:cstheme="minorHAnsi"/>
              </w:rPr>
              <w:t>j</w:t>
            </w:r>
            <w:r w:rsidRPr="003D262E">
              <w:rPr>
                <w:rFonts w:cstheme="minorHAnsi"/>
              </w:rPr>
              <w:t>nie światowej</w:t>
            </w:r>
          </w:p>
          <w:p w:rsidR="00DB54B5" w:rsidRPr="003D262E" w:rsidRDefault="009977A3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Funkcjonowanie </w:t>
            </w:r>
            <w:r w:rsidR="00DB54B5" w:rsidRPr="003D262E">
              <w:rPr>
                <w:rFonts w:cstheme="minorHAnsi"/>
              </w:rPr>
              <w:t>Republik</w:t>
            </w:r>
            <w:r w:rsidRPr="003D262E">
              <w:rPr>
                <w:rFonts w:cstheme="minorHAnsi"/>
              </w:rPr>
              <w:t>i</w:t>
            </w:r>
            <w:r w:rsidR="00DB54B5" w:rsidRPr="003D262E">
              <w:rPr>
                <w:rFonts w:cstheme="minorHAnsi"/>
              </w:rPr>
              <w:t xml:space="preserve"> Weima</w:t>
            </w:r>
            <w:r w:rsidR="00DB54B5" w:rsidRPr="003D262E">
              <w:rPr>
                <w:rFonts w:cstheme="minorHAnsi"/>
              </w:rPr>
              <w:t>r</w:t>
            </w:r>
            <w:r w:rsidR="00DB54B5" w:rsidRPr="003D262E">
              <w:rPr>
                <w:rFonts w:cstheme="minorHAnsi"/>
              </w:rPr>
              <w:t>sk</w:t>
            </w:r>
            <w:r w:rsidRPr="003D262E">
              <w:rPr>
                <w:rFonts w:cstheme="minorHAnsi"/>
              </w:rPr>
              <w:t>iej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niczna Niemiec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3525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totalitaryzm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marsz na Rzym (27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29 X 1920)</w:t>
            </w:r>
          </w:p>
          <w:p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Benita Mussoliniego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dojścia B. Mussolini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do władzy</w:t>
            </w:r>
          </w:p>
          <w:p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żenia ideologii fasz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stowskiej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torytaryzm, „czarne koszule”, Duce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hipe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inflacja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Republikę Weimarską (1919–1933),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układ w Rapallo (IV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wołanie Wielkiej Rady Faszystows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kiej (1923)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, wprowadzenie ustaw wyjątkowych we Wł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szech (1926)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których w okresie międzywojennym funkcjonował system demokratyczny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rządy autorytarne lub total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tarne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postać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Friedricha Eberta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faszyści zdobyli pop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larność we Włoszech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dowania państwa f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szystowskiego we Włoszech</w:t>
            </w:r>
          </w:p>
          <w:p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traktatu w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pallo 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poracjonizm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Freikor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legenda o „ciosie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 plecy”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uchwalenie konstytucji Republiki 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eimarskiej (1919),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okupację 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głębia Ruhry przez aliantów (1923)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, prz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jęcie przez B. Mussol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niego pełni władz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we Włoszech (1925)</w:t>
            </w:r>
          </w:p>
          <w:p w:rsidR="00E769B6" w:rsidRPr="003D262E" w:rsidRDefault="00E769B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postać  Wiktora Emanuela III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kryzysu dem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kracji po I wojnie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przejawy powojennego kryzysu we Włoszech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wprowadzenia we Włoszech ustawoda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stwa wyjątkowego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w Niemczech po zako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czeniu I wojny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ację wewnętrzną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publiki Weimarskiej</w:t>
            </w:r>
          </w:p>
          <w:p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cele polityki zagranicznej Republiki Weimarskiej i ich real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zację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we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szech „czarne koszule”</w:t>
            </w:r>
          </w:p>
          <w:p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Europa w końcu lat 20. i na początku lat 30. XX w. przeżywała kr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zys demokracji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polityczne skutki odwrotu od demokracji po I wojnie światowej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Wielki Kryzys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gosp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 xml:space="preserve">darcza po Wielkiej Wojnie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Wielkiego Kryzysu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 Kryzys w USA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 Kryzys na świecie</w:t>
            </w:r>
          </w:p>
          <w:p w:rsidR="00DB54B5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</w:t>
            </w:r>
            <w:r w:rsidR="00DB54B5" w:rsidRPr="003D262E">
              <w:rPr>
                <w:rFonts w:cstheme="minorHAnsi"/>
              </w:rPr>
              <w:t>alk</w:t>
            </w:r>
            <w:r w:rsidRPr="003D262E">
              <w:rPr>
                <w:rFonts w:cstheme="minorHAnsi"/>
              </w:rPr>
              <w:t xml:space="preserve">a </w:t>
            </w:r>
            <w:r w:rsidR="00422BAF" w:rsidRPr="003D262E">
              <w:rPr>
                <w:rFonts w:cstheme="minorHAnsi"/>
              </w:rPr>
              <w:t>z</w:t>
            </w:r>
            <w:r w:rsidR="00DB54B5" w:rsidRPr="003D262E">
              <w:rPr>
                <w:rFonts w:cstheme="minorHAnsi"/>
              </w:rPr>
              <w:t xml:space="preserve"> Wielkim Kryzysem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Polityka Nowego Ładu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„czarny czwartek”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interwencjonizm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krach na nowojorskiej giełdzie (24 X 1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 Kryzys (1929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1933)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Franklina Delano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osevelta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przyczyny Wielkiego Kryzysu w USA</w:t>
            </w:r>
          </w:p>
          <w:p w:rsidR="00DB54B5" w:rsidRPr="003D262E" w:rsidRDefault="00B83832" w:rsidP="00067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społeczne i gospodarcze skutki</w:t>
            </w:r>
            <w:r w:rsidR="0006736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Wielkiego Kryzysu w USA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flacja, hiperinflacja,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autokratyzm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etatyzm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Nowy </w:t>
            </w:r>
            <w:r w:rsidR="002467D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ad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Nowego Ładu (1933)</w:t>
            </w:r>
          </w:p>
          <w:p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Johna Keynesa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doszło do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wybuchu Wielkiego Kryzysu w USA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Wielkiego Kryzysu w USA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założenia Nowego Ładu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realizacji polityki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wego Ładu w USA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sp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kulacja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nadprodukcja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zjawisko rozwarcia nożyc cen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owych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hibicja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cła protekcy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ceny dumpingowe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bezpośrednie skutki krachu na giełdzie nowojorskiej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 Wielkiego Kryzysu w państwach europe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skich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sposoby walki w Wielkim Kr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zysem zastosowane w USA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gospodarcze i polityczne skutki Wielkiego Kryzysu</w:t>
            </w:r>
          </w:p>
        </w:tc>
        <w:tc>
          <w:tcPr>
            <w:tcW w:w="2268" w:type="dxa"/>
          </w:tcPr>
          <w:p w:rsidR="00DD0C88" w:rsidRPr="003D262E" w:rsidRDefault="00DD0C8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wprowadzenie proh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bicji w USA (1919)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gospodarczą w 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nach Zjednoczonych po zakończeniu I wo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światowej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kryzys zapoczątkow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w Stanach Zjedn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czonych wpłynął ró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nież na Europę i inne kontynenty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zasadność określeń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szalone lata 20.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brudne lata 30.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polityki prowadzonej w ramach New Deal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Narodziny I</w:t>
            </w:r>
            <w:r w:rsidR="00163317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szy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Republika W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imarska</w:t>
            </w:r>
          </w:p>
          <w:p w:rsidR="00163317" w:rsidRPr="003D262E" w:rsidRDefault="00163317" w:rsidP="001633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Wielkiego Kryzysu w Nie</w:t>
            </w:r>
            <w:r w:rsidRPr="003D262E">
              <w:rPr>
                <w:rFonts w:cstheme="minorHAnsi"/>
              </w:rPr>
              <w:t>m</w:t>
            </w:r>
            <w:r w:rsidRPr="003D262E">
              <w:rPr>
                <w:rFonts w:cstheme="minorHAnsi"/>
              </w:rPr>
              <w:t>czech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działa</w:t>
            </w:r>
            <w:r w:rsidRPr="003D262E">
              <w:rPr>
                <w:rFonts w:cstheme="minorHAnsi"/>
              </w:rPr>
              <w:t>l</w:t>
            </w:r>
            <w:r w:rsidRPr="003D262E">
              <w:rPr>
                <w:rFonts w:cstheme="minorHAnsi"/>
              </w:rPr>
              <w:t>ności Adolfa Hitl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ra</w:t>
            </w:r>
          </w:p>
          <w:p w:rsidR="00DB54B5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Hitler u</w:t>
            </w:r>
            <w:r w:rsidR="00DB54B5" w:rsidRPr="003D262E">
              <w:rPr>
                <w:rFonts w:cstheme="minorHAnsi"/>
              </w:rPr>
              <w:t xml:space="preserve"> władzy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Antysemi</w:t>
            </w:r>
            <w:r w:rsidR="00163317" w:rsidRPr="003D262E">
              <w:rPr>
                <w:rFonts w:cstheme="minorHAnsi"/>
              </w:rPr>
              <w:t>tyzm</w:t>
            </w:r>
            <w:r w:rsidRPr="003D262E">
              <w:rPr>
                <w:rFonts w:cstheme="minorHAnsi"/>
              </w:rPr>
              <w:t xml:space="preserve"> nazistów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Ideologia naz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stowska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zizm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(narodowy socj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lizm)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Führer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 je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nostki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urzędu kancl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rza przez A. Hitlera (30 I 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ustawy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rymberskie (1935)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noc kryształową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(XI 1938)</w:t>
            </w:r>
          </w:p>
          <w:p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Adolfa Hitlera</w:t>
            </w:r>
            <w:r w:rsidR="00DB54B5" w:rsidRPr="003D262E">
              <w:t xml:space="preserve">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ideologii nazistowskiej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przejmowania przez A. Hitlera władzy w Niemczech</w:t>
            </w:r>
          </w:p>
          <w:p w:rsidR="00DB54B5" w:rsidRPr="003D262E" w:rsidRDefault="00B83832" w:rsidP="0035255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kult jednos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ki w nazistowskich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Niemczech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bensraum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Herrenvolk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system monopartyjny,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obóz koncentracyjny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pucz w Monachium (1923)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 Loca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 (1925)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o specjalnych pełn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mocnictwach (1933)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„noc długich noży” (VI 1934)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Heinricha Himml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Hermanna Göringa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Goebbelsa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traktatu w 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carno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do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ścia A. Hitlera do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wzrost popularności nazizmu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ant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semicką politykę naz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fun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cje spełniali w apar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cie państwowym na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bliżsi współpracownicy Hitlera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cele indo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trynacji ideologicznej społeczeństwa w III Rzeszy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plan Dawesa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plutokracja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pożar Reichstagu (II 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systemu jednoparty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przejęcie przez A. Hitlera fu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nkcji szefa państwa (VIII 1934)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Gustava Stres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Ericha Lude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dorffa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>, Ernsta Röhma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traktat w Locarno budził niezadowolenie państw Europy Śro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Wielkiego Kryzysu w Niemczech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początki politycznej działalności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A. Hitlera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</w:t>
            </w:r>
            <w:r w:rsidR="0006736B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tler sięgnął po władzę w Niemczech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działania podejmowane przez nazistów zmierzające do likwidacji bezrob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i poprawy sytuacji gospodarczej kraju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dania A. Hitlerowi specjalnych pełn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mocnictw</w:t>
            </w:r>
          </w:p>
          <w:p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antysemickiej polityki nazistów</w:t>
            </w:r>
          </w:p>
        </w:tc>
        <w:tc>
          <w:tcPr>
            <w:tcW w:w="2268" w:type="dxa"/>
          </w:tcPr>
          <w:p w:rsidR="00DD0C88" w:rsidRPr="003D262E" w:rsidRDefault="00DD0C88" w:rsidP="00DD0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plan Younga</w:t>
            </w:r>
          </w:p>
          <w:p w:rsidR="00DD0C88" w:rsidRPr="003D262E" w:rsidRDefault="00DD0C8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przystąpienie Niemiec do Ligi Narodów (1926), ogłoszenie planu Younga (1929)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Republika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imarska realizowała spłatę reparacji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jennych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oddziały SA w przejmowaniu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 przez nazistów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państwo i społ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czeństwo miała NSDAP</w:t>
            </w:r>
          </w:p>
          <w:p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przycz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i sposób dojścia do władzy B. Mussolini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 i A. Hitlera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politykę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graniczną Republiki Weimarskiej prow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dzoną przez G. Str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semanna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pozycję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miec w Europie po traktatach lokarne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mian politycznych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ekonomicznych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łecznych i kulturowych w Niemczech na su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ces nazistów i ugru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towanie ich władzy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Totalitaryzm 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linowski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ZSRS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Nowa Polityka Ekonomiczna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Stalin u władzy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Uprzemysłowienie i kolektywizacja ZSRS</w:t>
            </w:r>
          </w:p>
          <w:p w:rsidR="00163317" w:rsidRPr="003D262E" w:rsidRDefault="00163317" w:rsidP="001633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Stalinizm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Klęska głodu na Ukrainie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 terror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tatura monopartyjna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stalinizm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 jednos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Związku Socjalistycznych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publik Sowieckich (30 XII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stalinizm (19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1939)</w:t>
            </w:r>
          </w:p>
          <w:p w:rsidR="00DB54B5" w:rsidRPr="003D262E" w:rsidRDefault="00DB54B5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Włodzimierza Lenina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Stalina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rakterystyczne stalin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zmu</w:t>
            </w:r>
          </w:p>
          <w:p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ZSRS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kult jednostki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wa Polityka Ekon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miczna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kolektywiz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ułag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łag</w:t>
            </w:r>
            <w:r w:rsidR="00CA75AC">
              <w:rPr>
                <w:rFonts w:asciiTheme="minorHAnsi" w:hAnsiTheme="minorHAnsi" w:cstheme="minorHAnsi"/>
                <w:i/>
                <w:sz w:val="22"/>
                <w:szCs w:val="22"/>
              </w:rPr>
              <w:t>ie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NEP-u (1921)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kolektywizację (1929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1934)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wa Trockiego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 terror w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zarządzaniu państwem sowieckim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 skutki Nowej Polityki Ekonomicznej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gospodarcze i społeczne skutki 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lektywizacji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przejawy terroru w ZSRS</w:t>
            </w:r>
          </w:p>
          <w:p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sprawowania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 przez J. Stalina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choz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kołchoz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 Głód na Ukr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inie (1932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rację polską NKWD (1937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1938)</w:t>
            </w:r>
          </w:p>
          <w:p w:rsidR="00D6058F" w:rsidRPr="003D262E" w:rsidRDefault="00D6058F" w:rsidP="00D605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strzeni regiony, w których znalazły się największe skupiska łagrów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tworzenia Związku Socjalistycznych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publik Sowieckich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dojścia J. Stalina do władzy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i jak działał system łagrów w ZSRS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jakimi 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Stalin pozb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wał się swoich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ciwników politycznych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powołanie NKWD (1934)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>wielk</w:t>
            </w:r>
            <w:r w:rsidR="00FB553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 xml:space="preserve"> czystk</w:t>
            </w:r>
            <w:r w:rsidR="00FB5539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>(1934</w:t>
            </w:r>
            <w:r w:rsidR="00164FB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>1938)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Kamieniewa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Grigorija Zinowiewa</w:t>
            </w:r>
          </w:p>
          <w:p w:rsidR="00D6058F" w:rsidRPr="003D262E" w:rsidRDefault="00D6058F" w:rsidP="00D605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koncepcje nowego państwa fo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sowane przez W. Len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 i J. Stalina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solidacji wewnętrznej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Rosji Sowieckiej</w:t>
            </w:r>
          </w:p>
          <w:p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rywalizację mi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 L. Trockim i J. Stalinem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skutki terroru państwowego w ZSRS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Świat w okresie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międzywojennym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kolonial</w:t>
            </w:r>
            <w:r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>zmu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Rozpad imperium osmańskiego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Kwestia żydowska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Ekspansja kol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nialna Włoch w Afryce</w:t>
            </w:r>
          </w:p>
          <w:p w:rsidR="00163317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Niepodległość państw arabskich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Indie w okresie międzywojennym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Chiny w okresie międzywojennym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Ekspansja Japonii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lud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bójstwo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najazd Włoch na Eti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pię (X 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wojny Japonii z 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nami (1937)</w:t>
            </w:r>
          </w:p>
          <w:p w:rsidR="00DB54B5" w:rsidRPr="003D262E" w:rsidRDefault="00643DE3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Benita Mussoliniego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ekspansję kolonialną faszysto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skich Włoch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Japonia w latach 30. XX w. weszła na drogę ekspansji terytorialnej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obywatelskie nieposł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szeństwo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bierny opór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militaryzm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deklarację Balfoura (1917)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incydent mu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deński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pakt antykominternowski (1936)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Mustafy Kemala Paszy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nuela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Mohandasa Gandhiego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Jawaharl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 Nehru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Mao Zedo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Wielkiej Wojny na kryzys kolonializmu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Brytyjczycy post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nowili rozwiązać kw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stię państwa żydo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 w Palestynie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dowania imperium japońskiego w Azji</w:t>
            </w: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narabizm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Indyjskiego Kongresu Narodowego (1885)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Ligi Muzułmańskiej (1906)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Sèvres (10 VIII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Loza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(VII 1923)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wojny domowej w Chinach (1927)</w:t>
            </w:r>
          </w:p>
          <w:p w:rsidR="001D747E" w:rsidRPr="003D262E" w:rsidRDefault="001D747E" w:rsidP="001D74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zdobycze Jap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nii w Azji </w:t>
            </w:r>
          </w:p>
          <w:p w:rsidR="00DB54B5" w:rsidRPr="003D262E" w:rsidRDefault="00DB54B5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Mohammada Ji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Sun Jat-sena, Czang Kaj-szeka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padu imperium osmańskiego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działania Hindusów na rzecz uzyskania autonomii i równouprawnienia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rządy Kuomintangu w 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nach</w:t>
            </w: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Biała Księga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ludobójstwo Ormian (1915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1916)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 da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nego imperium osmańskiego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st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ały się terytoriami mandatowymi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Hajle Sellasje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Yuana Shikai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Turcja dopuściła się ludobójstwa Ormian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dążenia niepodległościowe państw arabskich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ocenia sposoby i metody walki Hind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sów o niepodległość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charakter japońskiej okupacji Chin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 w latach 20. i 30.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Powojenny kryzys wartości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Radio i telewizja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techniki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szkolni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twa i nauki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Kultura </w:t>
            </w:r>
            <w:r w:rsidR="00163317" w:rsidRPr="003D262E">
              <w:rPr>
                <w:rFonts w:cstheme="minorHAnsi"/>
              </w:rPr>
              <w:t>popularna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 okr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su międzywoje</w:t>
            </w:r>
            <w:r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nego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dernizm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Alberta Einsteina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Pabla Picassa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Salv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dora Dali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up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wszechnienia oświaty i rozwoju szkolnictwa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kino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radio i prasa w rozwoju kult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ry masowej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art déco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realizm socjal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styczny (socrealizm)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Freuda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ranza Kafki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Hemingwaya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przejawy kryzysu 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tości po I wojnie świ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rozwój techniki wpłynął na życie 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dzienne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główne 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runki rozwoju nauki w okresie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nym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architektury modern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stycznej i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art déco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ab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rakcjonizm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surr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dadaizm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Nielsa Bohra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Maxa Plancka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dra Fleminga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niejsze odkrycia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ukowe okresu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dzywojennego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w literaturze i sztuce okresu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wój architektury w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okresie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Jeana Frédérica Joliot-Curie, Irène Joliot-Curie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Enrica Fermiego, Francisa Scotta Fitzgeralda,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Leni Riefenstahl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państwa totalita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wykorzystywały kulturę w imię ideol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gii</w:t>
            </w:r>
          </w:p>
        </w:tc>
        <w:tc>
          <w:tcPr>
            <w:tcW w:w="2268" w:type="dxa"/>
          </w:tcPr>
          <w:p w:rsidR="00DB54B5" w:rsidRPr="003D262E" w:rsidRDefault="00DB54B5" w:rsidP="009E48E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ro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woju techniki na życie codzienne społ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czeństw w okresie </w:t>
            </w:r>
            <w:r w:rsidR="00702232" w:rsidRPr="003D262E">
              <w:rPr>
                <w:rFonts w:asciiTheme="minorHAnsi" w:hAnsiTheme="minorHAnsi" w:cstheme="minorHAnsi"/>
                <w:sz w:val="22"/>
                <w:szCs w:val="22"/>
              </w:rPr>
              <w:t>międzywojennym</w:t>
            </w:r>
          </w:p>
        </w:tc>
      </w:tr>
      <w:tr w:rsidR="00DB54B5" w:rsidRPr="003D262E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 drodze ku wojnie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na począ</w:t>
            </w:r>
            <w:r w:rsidRPr="003D262E">
              <w:rPr>
                <w:rFonts w:cstheme="minorHAnsi"/>
              </w:rPr>
              <w:t>t</w:t>
            </w:r>
            <w:r w:rsidRPr="003D262E">
              <w:rPr>
                <w:rFonts w:cstheme="minorHAnsi"/>
              </w:rPr>
              <w:t>ku lat 30.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Cele polityczne Hitlera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Mała Ententa i ententa bałkańska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Remilitaryzacja Nadrenii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domowa w Hiszpanii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Anszlus Austrii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appeas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me</w:t>
            </w:r>
            <w:r w:rsidR="00F908D6"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tu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Czechosłowacja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Cele polityki z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granicznej ZSRS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anszlus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appeasement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domową w Hiszpanii (1936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anszlus Austrii (12 III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aneksję 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chosłowacji przez III Rzeszę (III 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pakt Ribbentrop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Mołotow (23 VIII 1939)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granicę dziel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E48E1" w:rsidRPr="003D262E">
              <w:rPr>
                <w:rFonts w:asciiTheme="minorHAnsi" w:hAnsiTheme="minorHAnsi" w:cstheme="minorHAnsi"/>
                <w:sz w:val="22"/>
                <w:szCs w:val="22"/>
              </w:rPr>
              <w:t>ą strefy wpływów Niemiec i ZSRS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ną w pakcie Ribbe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trop–Mołotow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Francisca Franco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Adolfa Hitlera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achima von Ribbe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tropa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Wiaczesława Mołotowa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wojny domowej w Hiszpanii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ek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pansji terytorialnej nazistowskich Niemiec w latach 30.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polityka appeasementu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wizjonizm niemiecki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frankiści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remilitaryzację Nadr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nii (III 1936)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rencję w Monachium (29 IX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aneksję Kłajp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edy przez III Rz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szę (III 1939)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 wł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czone do terytorium</w:t>
            </w:r>
            <w:r w:rsidR="009E48E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niemieckiego w latach 1935–1939</w:t>
            </w:r>
          </w:p>
          <w:p w:rsidR="00DB54B5" w:rsidRPr="003D262E" w:rsidRDefault="00643DE3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Engelberta Dollfussa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tyki zagranicznej hitl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rowskich Niemiec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czyny i skutki remilit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ryzacji Nadrenii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anszlusu Austrii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konferencji monachijskiej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losy Czech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słowacji po konfere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cji monachijskiej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ces militaryzacji 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miec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budowania sojuszy polityczno-militarnych przez III Rzeszę</w:t>
            </w:r>
          </w:p>
        </w:tc>
        <w:tc>
          <w:tcPr>
            <w:tcW w:w="2268" w:type="dxa"/>
          </w:tcPr>
          <w:p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pakt czterech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pakt o wyrzeczeniu się wojny (1928)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międz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narodową konferencję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rozbrojeniową w G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newie (1932)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>, wyst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>pienie Niemiec z Ligi Narodów (1933)</w:t>
            </w:r>
          </w:p>
          <w:p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Arthura Seyss-Inquart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inicjatywy na rzecz utrzymania pokoju w Europie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miały odegrać Mała Ententa i ententa ba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kańska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domowej w Hiszpanii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przebieg wojny w Hiszpanii miało wspa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cie niemieckie i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 udzielone gen. F. Franco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zwołania międz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narodowej konferencji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Monachium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dyplomacja francuska i brytyjska stały się bierne wobec działań III Rzeszy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politycznego zbliżenia między III Rzeszą i ZSRR w 1939 r.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ła Ententa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ententa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bałkańska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Brytyjskiej Wspólnoty Narodów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przystąpienie ZSRS do Ligi Narodów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ententy bałkańskiej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francusko-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sowiecki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układ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jaźni (1935)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omba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dowanie Guerni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i (IV 1937)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ZSRS stał się w latach 30. XX w. ważnym graczem na arenie międzynarodowej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tragedia G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erni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kto i dl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czego opowiedział się po stronie wojsk 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publikańskich w wo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 domowej w His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panii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stawy mocarstw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chodnich wobec ans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lusu Austrii i aneksji Czechosłowacji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cele polityki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zagranicznej ZSRS w latach 30. XX w.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miała wojna domowa w Hiszpanii na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dzynarodową sytuację w Europie</w:t>
            </w: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międzynarodowych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inicjatyw na rzecz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chowania pokoju w Europie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rozdźwięk między intencjami zwolenników app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asementu a kons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kwencjami tej polityki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postawy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carstw zachodnich wobec anszlusu Austrii i aneksji Czechosłow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52160" w:rsidRPr="003D262E" w:rsidRDefault="00352160">
      <w:r w:rsidRPr="003D262E">
        <w:lastRenderedPageBreak/>
        <w:br w:type="page"/>
      </w:r>
    </w:p>
    <w:p w:rsidR="00352160" w:rsidRPr="003D262E" w:rsidRDefault="00352160"/>
    <w:tbl>
      <w:tblPr>
        <w:tblW w:w="1531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DB54B5" w:rsidRPr="003D262E" w:rsidTr="00916F0F">
        <w:tc>
          <w:tcPr>
            <w:tcW w:w="15310" w:type="dxa"/>
            <w:gridSpan w:val="7"/>
            <w:shd w:val="clear" w:color="auto" w:fill="D0CECE"/>
          </w:tcPr>
          <w:p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VII. II RZECZPOSPOLITA</w:t>
            </w: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Odzyskanie 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podległości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międz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narodowa</w:t>
            </w:r>
          </w:p>
          <w:p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Ośrodki władzy państwowej</w:t>
            </w:r>
          </w:p>
          <w:p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Odzyskanie ni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 xml:space="preserve">podległości </w:t>
            </w:r>
          </w:p>
          <w:p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Sejm Ustawoda</w:t>
            </w:r>
            <w:r w:rsidRPr="003D262E">
              <w:rPr>
                <w:rFonts w:cstheme="minorHAnsi"/>
              </w:rPr>
              <w:t>w</w:t>
            </w:r>
            <w:r w:rsidRPr="003D262E">
              <w:rPr>
                <w:rFonts w:cstheme="minorHAnsi"/>
              </w:rPr>
              <w:t>czy i mała konst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tucja</w:t>
            </w:r>
          </w:p>
          <w:p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par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ska</w:t>
            </w:r>
          </w:p>
          <w:p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Trudny początek niepodległości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przekazanie przez 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adę Regencyjną wł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dzy wojskowej J. Pi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sudskiemu (11 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przekazanie przez Radę Regencyjną pełnej wład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zy J. Pi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sudskiemu (14 XI 1918)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, pierwsze wyb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ry w odrodzonej Po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sce (26 I 1919), uchwalenie małej ko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stytucji (20 II 1919)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Jana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derewskiego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Romana Dmowskiego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wydarzenia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doprowadziły do odzyskania przez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skę niepodległości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1918 r.</w:t>
            </w:r>
          </w:p>
          <w:p w:rsidR="00DB54B5" w:rsidRPr="003D262E" w:rsidRDefault="00B8383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dzień 11 listopada 1918 r. jest uważany za datę odzyskania przez Polskę niepodl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głości</w:t>
            </w:r>
          </w:p>
        </w:tc>
        <w:tc>
          <w:tcPr>
            <w:tcW w:w="2268" w:type="dxa"/>
          </w:tcPr>
          <w:p w:rsidR="00A0225B" w:rsidRPr="003D262E" w:rsidRDefault="00A0225B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ła konstytucja, kontr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sygnata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ogłoszenie przez Radę Regencyjną utworz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nia niepodległego państwa polskiego (7 XI 1918), powrót J. Piłsudskiego z Magd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burga do Warszawy (10 XI 1918),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rządu J. Mor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czewskiego (18 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przyznanie praw wyborczych k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bietom (XI 1918),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wołanie rządu I.J.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derewskiego (I 1919)</w:t>
            </w:r>
          </w:p>
          <w:p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Wit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Jędrzeja Mor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czewskiego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straty i zniszczenia wojenne na ziemiach polskich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lokalne ośrodki polskiej wł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dzy powstałe w 1918 r. i określa zasięg ich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wpływów</w:t>
            </w:r>
          </w:p>
          <w:p w:rsidR="00DB54B5" w:rsidRPr="003D262E" w:rsidRDefault="00A0225B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ustrój II Rzeczypospolitej określony w małej konstytucji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Polskiej Komisji Likwidacyjnej w Krakowie (X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Tymczas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wego Rządu Republiki Polskiej w Lublinie (XI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Naczelnej Rad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y Lud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wej w Poznaniu (XII 1918)</w:t>
            </w:r>
          </w:p>
          <w:p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Daszyński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odbudowę państwa polskiego miała 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acja międzynarodowa w 1918 r.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reformy rządu J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raczewskiego</w:t>
            </w:r>
          </w:p>
          <w:p w:rsidR="00DB54B5" w:rsidRPr="003D262E" w:rsidRDefault="00B8383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powołania rządu I. J. Paderewskiego</w:t>
            </w:r>
          </w:p>
          <w:p w:rsidR="00700292" w:rsidRPr="003D262E" w:rsidRDefault="0070029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ność polskiej delegacji na konferencji par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skiej</w:t>
            </w:r>
          </w:p>
          <w:p w:rsidR="00700292" w:rsidRPr="003D262E" w:rsidRDefault="0070029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odgrywała POW w czasie I wojny świat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700292" w:rsidRPr="003D262E" w:rsidRDefault="00B8383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jakimi borykały się lokalne ośrodki władzy powstałe w 1918 r.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państwa polskiego w czasie pierwszych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borów w odrodzonej Polsce</w:t>
            </w:r>
          </w:p>
          <w:p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rolę Józefa Piłsudskiego w proc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sie kształtowania się początków niepodl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głości </w:t>
            </w: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Ustalenie granic na zachodzie i południu</w:t>
            </w:r>
          </w:p>
        </w:tc>
        <w:tc>
          <w:tcPr>
            <w:tcW w:w="2126" w:type="dxa"/>
          </w:tcPr>
          <w:p w:rsidR="00C91A32" w:rsidRPr="003D262E" w:rsidRDefault="00C91A32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granic Rzecz</w:t>
            </w:r>
            <w:r w:rsidR="00FB1366"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pospolitej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zab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rze pruskim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wielk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polskie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Powstania śląskie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Spór o Śląsk Ci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>szyński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Pomorze</w:t>
            </w:r>
            <w:r w:rsidR="00B83832" w:rsidRPr="003D262E">
              <w:rPr>
                <w:rFonts w:cstheme="minorHAnsi"/>
              </w:rPr>
              <w:t>,</w:t>
            </w:r>
            <w:r w:rsidRPr="003D262E">
              <w:rPr>
                <w:rFonts w:cstheme="minorHAnsi"/>
              </w:rPr>
              <w:t xml:space="preserve"> Warmia i Mazury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cepcja inkorporacyjna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koncepcja federacyjna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wielkopo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 (XII 1918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plebiscyt na Warmii, Mazurach i Powiślu (11 VII 1920),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plebiscyt na Górnym Śląsku (20 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III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śląskie (V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VII 1921)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tereny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rych miały odbyć się plebiscyty</w:t>
            </w:r>
          </w:p>
          <w:p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cie: Romana Dmo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skiego, Józefa Piłsu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koncepcje granicy wschodniej zaproponowane przez R. Dmowskiego i J. Piłsudskiego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przyczyny i skutki powstania 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kopolskiego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asymilacja,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plebiscyt,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arbitraż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wielkopolskiego (27 XII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zajęcie Śląska Cieszyńskiego przez Czechosłowację (I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 powstanie śląskie (VIII 1919), 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zaślubiny Polski z Ba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tykiem (10 II 1920),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II powstanie śląskie (VIII 1920)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z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asięg powst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nia wielkopolskiego</w:t>
            </w:r>
          </w:p>
          <w:p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Wojciecha Korfa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Hallera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wybuchło powstanie wielkopo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</w:t>
            </w:r>
          </w:p>
          <w:p w:rsidR="00DB54B5" w:rsidRPr="003D262E" w:rsidRDefault="00257F8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czyny i skutki kole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nych powstań śląskich 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wyniki plebiscytu na Górnym Śląsku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włączenia Pomorza do Polski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przybycie I.J. Pad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rewskiego do Poznania (26 XII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podział Górnego Śląska (X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włączenie Gó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nego Śląska w granice II Rzeczypospolitej (VII 1922)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najdalszy 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sięg powstań na Gó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nym Śląsku </w:t>
            </w:r>
          </w:p>
          <w:p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Dowbora-Muśnickiego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 sukces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wstania wielkopo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spór o Śląsk Cieszyński i jak został rozwiązany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uprawni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Polska uz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skała w Wolnym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ście Gdańsku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niekorzystne dla Polski wyniki plebiscytu na Warmii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Mazurach i Powiślu</w:t>
            </w:r>
          </w:p>
        </w:tc>
        <w:tc>
          <w:tcPr>
            <w:tcW w:w="2268" w:type="dxa"/>
          </w:tcPr>
          <w:p w:rsidR="00700292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porównuje wizje wschodniej granicy Rzeczypospolitej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ponowane przez J. Piłsudskiego i R. Dmowskiego 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narodowościową na Górnym Śląsku </w:t>
            </w:r>
          </w:p>
          <w:p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miało powstanie wie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kopolskie na decyzję mocarstw o przyzn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niu Polsce ziem byłego zaboru pruskiego</w:t>
            </w:r>
          </w:p>
        </w:tc>
        <w:tc>
          <w:tcPr>
            <w:tcW w:w="2268" w:type="dxa"/>
          </w:tcPr>
          <w:p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ocenia, która ko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cepcj</w:t>
            </w:r>
            <w:r w:rsidR="003B4F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granicy wschodniej była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rzystniejsza z punktu widzenia interesów państwa polskiego</w:t>
            </w:r>
          </w:p>
          <w:p w:rsidR="00352160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wkład wie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kopolan w walkę o kształt zachodniej granicy odrodzonej Polski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podział Górnego Śląska po III powstaniu śląskim był korzystny dla Polski</w:t>
            </w: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Walki o granicę na wschodzie</w:t>
            </w:r>
          </w:p>
        </w:tc>
        <w:tc>
          <w:tcPr>
            <w:tcW w:w="2126" w:type="dxa"/>
          </w:tcPr>
          <w:p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polsko-ukraińskie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walk</w:t>
            </w:r>
            <w:r w:rsidR="00FB1366"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 xml:space="preserve"> z bolszewikami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Kontrofensywa bolszewicka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Ententa a sprawa polska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Bitwa Warszawska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Traktat ryski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Konflikt polsko-litewski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257F8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</w:t>
            </w:r>
            <w:r w:rsidR="00F7053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ud nad Wisłą”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polsko-bolszewicką (II 1919–III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ryski (18 III 1921)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wę Warszawską (13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VIII 1920)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 przył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czone do Polski na mocy traktatu ryskiego</w:t>
            </w:r>
          </w:p>
          <w:p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Romana D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mo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polityczne i militarne miała Bitwa Warszawska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wienia traktatu ryski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</w:tc>
        <w:tc>
          <w:tcPr>
            <w:tcW w:w="2268" w:type="dxa"/>
          </w:tcPr>
          <w:p w:rsidR="00DB54B5" w:rsidRPr="003D262E" w:rsidRDefault="00352160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Orl</w:t>
            </w:r>
            <w:r w:rsidR="0070029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ę</w:t>
            </w:r>
            <w:r w:rsidR="0070029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 Lwowskie,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linia Curzona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z Symonem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tlurą (IV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Rady Obrony Państwa (VII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zajęcie Wilna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przez L. Żeligowskiego (X 1920)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walki o Lwów (XI 1918–IX 1919),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nad 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mnem (IX 1920)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strzeni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linię Curzona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Symona Petlurę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Tuchacze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Wincentego Witosa,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Lucjana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Żel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początek walk polsko-bolszewickich wiosną 1919 r.</w:t>
            </w:r>
          </w:p>
          <w:p w:rsidR="00DB54B5" w:rsidRPr="003D262E" w:rsidRDefault="00204E3F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polsko-bolszewickiej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spór o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leńszczyznę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zajęcia przez gen. Żeligowskiego Wileńszczyzny w 1920 r.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kontrofensywę bo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szewików (V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konferencję w Spa (VII 1920)</w:t>
            </w:r>
          </w:p>
          <w:p w:rsidR="00257F8F" w:rsidRPr="003D262E" w:rsidRDefault="00257F8F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i przestrzeni: zdobycie Kijowa przez Wojsko Polskie (V 1920), </w:t>
            </w:r>
            <w:r w:rsidR="00493B1E" w:rsidRPr="003D262E">
              <w:rPr>
                <w:rFonts w:asciiTheme="minorHAnsi" w:hAnsiTheme="minorHAnsi" w:cstheme="minorHAnsi"/>
                <w:sz w:val="22"/>
                <w:szCs w:val="22"/>
              </w:rPr>
              <w:t>bitwę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 Zadwórzem (VIII 1920)</w:t>
            </w:r>
          </w:p>
          <w:p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Hallera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a Grabski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walk polsko-ukraińskich o Lwów i Galicję Wschodnią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ności podpisania soj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szu polsko-ukraińskiego i jego militarne konsekwe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kontrofensywy M.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Tuchaczewskiego</w:t>
            </w:r>
          </w:p>
          <w:p w:rsidR="00257F8F" w:rsidRPr="003D262E" w:rsidRDefault="00531511" w:rsidP="00257F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przebieg proponowanej linii Curzona z ostatec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nym kształtem granicy polsko-sowieckiej</w:t>
            </w:r>
          </w:p>
          <w:p w:rsidR="00257F8F" w:rsidRPr="003D262E" w:rsidRDefault="00257F8F" w:rsidP="00257F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ustalonej w 1922 r.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i ocenia sposób rozwiązania polsko-litewskiego sporu o Wilno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powołanie Zachodni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ukraińskiej Republiki Ludowej (1918),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klamowanie Ukrai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 Republiki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Lud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wej (I 1918)</w:t>
            </w:r>
          </w:p>
          <w:p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Mychajła Hr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Siemiona Budionnego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Juliana Marchlewskiego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lik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sa Dzierżyńskiego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Kona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kszta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towała się Ukraińska Republika Ludowa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nowisko zajęły pa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stwa ententy w spr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 konfliktu polsko-ukraińskiego</w:t>
            </w:r>
          </w:p>
          <w:p w:rsidR="00DB54B5" w:rsidRPr="003D262E" w:rsidRDefault="00DB54B5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znaczenie 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itwy 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arszawskiej i zwycięstwa w wojnie z bolszewikami dla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 i Europy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nowienia traktatu ryskiego były korzys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dla Rzeczypospol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tej</w:t>
            </w: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Pierwsze lata II Rzeczypospolitej</w:t>
            </w:r>
          </w:p>
        </w:tc>
        <w:tc>
          <w:tcPr>
            <w:tcW w:w="2126" w:type="dxa"/>
          </w:tcPr>
          <w:p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Partie</w:t>
            </w:r>
            <w:r w:rsidR="00DB54B5" w:rsidRPr="003D262E">
              <w:rPr>
                <w:rFonts w:cstheme="minorHAnsi"/>
              </w:rPr>
              <w:t xml:space="preserve"> polityczne II </w:t>
            </w:r>
            <w:r w:rsidRPr="003D262E">
              <w:rPr>
                <w:rFonts w:cstheme="minorHAnsi"/>
              </w:rPr>
              <w:t>RP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Konstytucja ma</w:t>
            </w:r>
            <w:r w:rsidRPr="003D262E">
              <w:rPr>
                <w:rFonts w:cstheme="minorHAnsi"/>
              </w:rPr>
              <w:t>r</w:t>
            </w:r>
            <w:r w:rsidRPr="003D262E">
              <w:rPr>
                <w:rFonts w:cstheme="minorHAnsi"/>
              </w:rPr>
              <w:t>cowa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Wybory prez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denckie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niczna II Rzecz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pospolitej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polityczny i gospodarczy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konstytucji marcowej (17 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ybory prez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denckie (9 XII 1922)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6717C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Romana Dmo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Gabriela Nar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towic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Wojciechowskiego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ugrup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wania polityczne dzi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łające w początkach II Rzeczypospolitej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system tró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podziału władz ust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nowiony w konstytucji marcowej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polsko-francuski układ sojuszniczy (II 1921), polsko-rumuński układ sojuszniczy (1921)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zabójstwo prezydenta G. Narutowicza (16 XII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reformę wal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tową (1924)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wojny celnej z Nie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cami (1925)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Wojciecha Korfa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Wincentego Witosa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Macieja Rataja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scenę polityczną w począ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kach funkcjonowania II Rzeczypospolitej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ustrój II Rzeczypospolitej określony w konstyt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cji marcowej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pierwszych wyborów prezydenckich w II Rzeczypospolitej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tykę zagraniczną II Rzeczypospolitej w latach 20. XX w.</w:t>
            </w:r>
          </w:p>
        </w:tc>
        <w:tc>
          <w:tcPr>
            <w:tcW w:w="2268" w:type="dxa"/>
          </w:tcPr>
          <w:p w:rsidR="002F1524" w:rsidRPr="003D262E" w:rsidRDefault="002F152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wybory parlamentarne po zakończeniu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dencji Sejmu Ustaw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dawczego (1922)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Ignacego Daszy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Jędrzeja Mor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sława Sikorskiego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Grabski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przyjęto 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stytucję marcową</w:t>
            </w:r>
          </w:p>
          <w:p w:rsidR="002F1524" w:rsidRPr="003D262E" w:rsidRDefault="00531511" w:rsidP="00FB1D9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B1D9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na czym polegała przewaga wład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>zy ustawodawczej nad wykonawczą</w:t>
            </w:r>
            <w:r w:rsidR="00FB1D9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konstytucji marcowej</w:t>
            </w:r>
          </w:p>
          <w:p w:rsidR="00DB54B5" w:rsidRPr="003D262E" w:rsidRDefault="00B83832" w:rsidP="00FB1D9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wyniki 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borów parlamenta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nych w 1922 r. i ich konsekwencje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międzynarodową pozycję Polski miały traktaty w Rapallo i Locarno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przejawy kryzysu gospodarcz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go w pierwszych 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tach funkcjonowania II Rzeczypospolitej</w:t>
            </w:r>
          </w:p>
        </w:tc>
        <w:tc>
          <w:tcPr>
            <w:tcW w:w="2268" w:type="dxa"/>
          </w:tcPr>
          <w:p w:rsidR="002F1524" w:rsidRPr="003D262E" w:rsidRDefault="002F1524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strajk powszechny (XI 1923)</w:t>
            </w:r>
          </w:p>
          <w:p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Th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gutta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</w:t>
            </w:r>
            <w:r w:rsidR="00944F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Maurycego Zamoyskiego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Jana Baudouin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 Court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nay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napięta sytuacja polityczna w kraju przyczyniła się do śmierci G. Narutow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przyczyny niestabilności polskich rządów w pierwszych latach po odzyskaniu niepodległości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ustrój II 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czypospolitej w świ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tle konstytucji marc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polityki zagranicznej II Rzeczypospolitej w pierwszej połowie lat 20.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Zamach majowy i rządy sanacji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Przewrót majowy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Nowela sierpni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wa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Wzmacnianie władzy piłsudcz</w:t>
            </w:r>
            <w:r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ków</w:t>
            </w:r>
          </w:p>
          <w:p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</w:t>
            </w:r>
            <w:r w:rsidR="00DB54B5" w:rsidRPr="003D262E">
              <w:rPr>
                <w:rFonts w:cstheme="minorHAnsi"/>
              </w:rPr>
              <w:t>ryzys</w:t>
            </w:r>
            <w:r w:rsidRPr="003D262E">
              <w:rPr>
                <w:rFonts w:cstheme="minorHAnsi"/>
              </w:rPr>
              <w:t xml:space="preserve"> </w:t>
            </w:r>
            <w:r w:rsidR="00DB54B5" w:rsidRPr="003D262E">
              <w:rPr>
                <w:rFonts w:cstheme="minorHAnsi"/>
              </w:rPr>
              <w:t>gospoda</w:t>
            </w:r>
            <w:r w:rsidR="00DB54B5" w:rsidRPr="003D262E">
              <w:rPr>
                <w:rFonts w:cstheme="minorHAnsi"/>
              </w:rPr>
              <w:t>r</w:t>
            </w:r>
            <w:r w:rsidR="00DB54B5" w:rsidRPr="003D262E">
              <w:rPr>
                <w:rFonts w:cstheme="minorHAnsi"/>
              </w:rPr>
              <w:t>cz</w:t>
            </w:r>
            <w:r w:rsidRPr="003D262E">
              <w:rPr>
                <w:rFonts w:cstheme="minorHAnsi"/>
              </w:rPr>
              <w:t>y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Wybory brzeskie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Konstytucja kwietniowa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dyktatur</w:t>
            </w:r>
            <w:r w:rsidR="002F77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aut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rytarna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stanu J. Pi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sudskiego (12–1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nowelę sier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niową (2 VIII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tytucję kwietni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wą (23 IV 1935)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Wojci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Ignacego Mościckiego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zamachu majowego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uprawni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nia prezydenta wyn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kające z konstytucji kwietniowej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ustrój II 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zeczypospol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tej po uchwaleniu konstytucji kwietni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wej określa się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nem dyktatury autor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tarnej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152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</w:t>
            </w:r>
            <w:r w:rsidR="002F152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="002F152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mokracja,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rządy pu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kowników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4B93">
              <w:rPr>
                <w:rFonts w:asciiTheme="minorHAnsi" w:hAnsiTheme="minorHAnsi" w:cstheme="minorHAnsi"/>
                <w:i/>
                <w:sz w:val="22"/>
                <w:szCs w:val="22"/>
              </w:rPr>
              <w:t>system prezydencki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dymisję prezydenta S. Wojciechowskiego (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14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I. 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ścickiego na prezyde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 II Rzeczypospolitej (1 VI 1926)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Wit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Macieja Rataja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Becka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zjawiska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budziły niez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dowolenie społeczne w połowie lat 20. XX w.</w:t>
            </w:r>
          </w:p>
          <w:p w:rsidR="001B3061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pośre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 i bezpośrednie przyczyny przewrotu majowego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konsekwencje zam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chu majowego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ustrojowe wpr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wadzała nowela sier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przestawia skutki gospodarcze i społec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Wielkiego Kryzysu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zasady ustrojowe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wpr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owadzała konst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tucja kwietniowa</w:t>
            </w:r>
          </w:p>
        </w:tc>
        <w:tc>
          <w:tcPr>
            <w:tcW w:w="2268" w:type="dxa"/>
          </w:tcPr>
          <w:p w:rsidR="00DB54B5" w:rsidRPr="003D262E" w:rsidRDefault="001B3061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gi</w:t>
            </w:r>
            <w:r w:rsidR="0025042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wyborcze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Bezparty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nego Bloku Współpr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cy z Rządem (1927)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Związku Obrony Prawa i Wo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ności Ludu (1929)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wybory brzeskie (XI 1930)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roces brzeski (X 1931–I 1932)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Bartla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Świtalski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elicjana Sławoja Składkowskiego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co skłoniło Piłsudskiego do podj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cia decyzji o 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podjęciu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zamachu stanu</w:t>
            </w:r>
          </w:p>
          <w:p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wzmacniania władzy sanacyjnej</w:t>
            </w:r>
          </w:p>
          <w:p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zmien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ła się pozycja prez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denta w wyniku uchwalenia konstytucji kwietniowej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dlaczego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jaki sposób opozycja parlamentarna walcz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ła z władzą sanacyjną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sanacja walczyła z opozycją polityczn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doszło do procesu brzeskiego i jakie były jego skutki</w:t>
            </w:r>
          </w:p>
        </w:tc>
        <w:tc>
          <w:tcPr>
            <w:tcW w:w="2268" w:type="dxa"/>
          </w:tcPr>
          <w:p w:rsidR="001B3061" w:rsidRPr="003D262E" w:rsidRDefault="00DB54B5" w:rsidP="001B3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utworzenie ob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ozu w Berezie Kartuskiej (1934)</w:t>
            </w:r>
          </w:p>
          <w:p w:rsidR="00250422" w:rsidRPr="003D262E" w:rsidRDefault="00250422" w:rsidP="0025042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w jaki sp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sób J. Piłsudski umo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nił swoje wpływy w armii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nowisko zajęły środ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wiska lewicowe i pi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sudczycy wobec 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dów centroprawicy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postawy przyjęły is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niejące w tym okresie ugrupowania polityc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wobec przewrotu majowego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motywy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kimi kierował się J. Piłsudski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dokonując zamachu stanu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stosunek rządów sanacyjnych do opozycji politycznej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polski autor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taryzm na tle innych ustrojów europejskich tego czasu</w:t>
            </w:r>
          </w:p>
          <w:p w:rsidR="00DB54B5" w:rsidRPr="003D262E" w:rsidRDefault="00DB54B5" w:rsidP="00D560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Społeczeństwo 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 xml:space="preserve">i gospodarka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II R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społeczna II Rzeczypospolitej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Wielonarodowa Rzeczpospolita</w:t>
            </w:r>
          </w:p>
          <w:p w:rsidR="00FB1366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Ukraińcy i Niemcy w II RP</w:t>
            </w:r>
          </w:p>
          <w:p w:rsidR="00F226FC" w:rsidRPr="003D262E" w:rsidRDefault="00F226FC" w:rsidP="00F226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Żydzi w Polsce </w:t>
            </w:r>
          </w:p>
          <w:p w:rsidR="00DB54B5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Gospodarka II RP</w:t>
            </w:r>
          </w:p>
          <w:p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Reformy Gra</w:t>
            </w:r>
            <w:r w:rsidRPr="003D262E">
              <w:rPr>
                <w:rFonts w:cstheme="minorHAnsi"/>
              </w:rPr>
              <w:t>b</w:t>
            </w:r>
            <w:r w:rsidRPr="003D262E">
              <w:rPr>
                <w:rFonts w:cstheme="minorHAnsi"/>
              </w:rPr>
              <w:t>skiego</w:t>
            </w:r>
          </w:p>
          <w:p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Reforma rolna</w:t>
            </w:r>
          </w:p>
          <w:p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celna z Niemcami</w:t>
            </w:r>
          </w:p>
          <w:p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gosp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 xml:space="preserve">darcza po 1926 </w:t>
            </w:r>
            <w:r w:rsidRPr="003D262E">
              <w:rPr>
                <w:rFonts w:cstheme="minorHAnsi"/>
              </w:rPr>
              <w:lastRenderedPageBreak/>
              <w:t>roku</w:t>
            </w:r>
          </w:p>
          <w:p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Budowa COP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C52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asymilacja państw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wa</w:t>
            </w:r>
            <w:r w:rsidR="000E47D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Polska A i B</w:t>
            </w:r>
          </w:p>
          <w:p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rozpoczęcie budowy Gdyni (1921), reformę walutową (1924),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czątek budowy 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tralnego Okręgu Przemysłowego (1936)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duży odsetek ludności stanowiły mniejszości narodowe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umowną granicę p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działu Polski na część A i B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cie: Władysława Gra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skiego, Eugeniusza Kwiatkowskiego</w:t>
            </w:r>
          </w:p>
          <w:p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mniejsz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ści narodowe i etnic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zamieszkujące ter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torium II Rzeczyposp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litej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na czym polegał podział na Polskę A i B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zn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czenie dla Polski miała budowa portu w Gdyni</w:t>
            </w:r>
          </w:p>
          <w:p w:rsidR="00DB54B5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określa, jakie ośrodki wydobycia i gałęzie przemysłu rozwinęły się na terenie COP-u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ge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 ławkowe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numerus clausus</w:t>
            </w:r>
          </w:p>
          <w:p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rozpoczęcie wojny celnej z Niemcami (1925), czteroletni plan inwestycyjny (1936–1940)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mniejszości narodowe i etniczne zamieszk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jące terytorium II 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czypospolitej</w:t>
            </w:r>
          </w:p>
          <w:p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koncepcje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polityki narodow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ściowej II Rzeczyp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spolitej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ację wyznaniową w II Rzeczypospolitej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na czym polegała reforma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lutowa W. Grabskiego i jakie były jej kons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kwencje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problemy, na jakie napotykała reforma rolna w II Rzeczypospolitej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cele zakładał czteroletni plan inwestycyjny</w:t>
            </w:r>
          </w:p>
          <w:p w:rsidR="00DB54B5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pol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tykę gospodarczą prowadzoną przez E. Kwiatkowskiego</w:t>
            </w:r>
          </w:p>
        </w:tc>
        <w:tc>
          <w:tcPr>
            <w:tcW w:w="2268" w:type="dxa"/>
          </w:tcPr>
          <w:p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czasie: pakt lanckoroński (1923), budowę mag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strali węglowej (1928–1933), 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ustanowienie getta ławkowego (1937),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akcje pacyfik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cyjne na Chełmszczy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ź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(1938)</w:t>
            </w:r>
          </w:p>
          <w:p w:rsidR="006E49DD" w:rsidRPr="003D262E" w:rsidRDefault="00B83832" w:rsidP="006E49D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stwarzała wiel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narodowościowość II R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sposoby radzenia sobie z nimi przez władze polskie</w:t>
            </w:r>
          </w:p>
          <w:p w:rsidR="00DB54B5" w:rsidRPr="003D262E" w:rsidRDefault="00B83832" w:rsidP="006E49D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ację Żydów w Polsce międzywojennej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nurty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skupiała się mniejszość żydowska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pr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blemy gospodarcze, przed jakimi stanęła odrodzona Polska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wskazuje przyczyny zróżnicowania ek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nomicznego poszcz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gólnych rejonów 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rodzonej Polski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rzyści przyniosła Po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sce budowa magistrali węglowej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przyczyny i skutki wojny celnej z Niemcami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czy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niki miały wpływ na lokalizację COP-u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powstanie Polskich Kolei Państwowych (1919), początek h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perinflacji (1923),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Organizacji Ukraińskich Nacjonal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stów (1929)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 Partii Młodoni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mieckiej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zumienie między pi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sudczykami a Ukrai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skim Zjednoczeniem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Narodo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wo-Demokratycznym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(1935)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Henryka Józe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, Stepana Ba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dery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polityczną mniejszości narodowych w Polsce</w:t>
            </w:r>
          </w:p>
          <w:p w:rsidR="000E47DE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wynikało wrogie 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stawienie mniejszości niemieckiej i ukrai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 wobec państwa polskiego</w:t>
            </w:r>
          </w:p>
          <w:p w:rsidR="00DB54B5" w:rsidRPr="003D262E" w:rsidRDefault="000E47D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finansową państwa polskiego w latach 20. XX w.</w:t>
            </w:r>
          </w:p>
        </w:tc>
        <w:tc>
          <w:tcPr>
            <w:tcW w:w="2268" w:type="dxa"/>
          </w:tcPr>
          <w:p w:rsidR="000E47DE" w:rsidRPr="003D262E" w:rsidRDefault="00DB54B5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stopniu polskim wł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dzom udało się zas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milować mieszkające w Rzeczypospolitej mniejszości narodowe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skuteczność reform gospodarczych przeprowadzonych w latach 20. XX w.</w:t>
            </w:r>
          </w:p>
          <w:p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politykę g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spodarczą E. Kwia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kowskiego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 międzywojennej Polski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Kultura międzyw</w:t>
            </w:r>
            <w:r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>jenna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Oświata i szkolni</w:t>
            </w:r>
            <w:r w:rsidRPr="003D262E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 xml:space="preserve">two wyższe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nauki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Sztuki plastyczne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 międzywojenna</w:t>
            </w:r>
          </w:p>
          <w:p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Kultura popularna i sport w II Rz</w:t>
            </w:r>
            <w:r w:rsidRPr="003D262E">
              <w:rPr>
                <w:rFonts w:cstheme="minorHAnsi"/>
              </w:rPr>
              <w:t>e</w:t>
            </w:r>
            <w:r w:rsidRPr="003D262E">
              <w:rPr>
                <w:rFonts w:cstheme="minorHAnsi"/>
              </w:rPr>
              <w:t xml:space="preserve">czypospolitej 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Kinematografia II Rzeczypospolitej</w:t>
            </w:r>
          </w:p>
          <w:p w:rsidR="00DB54B5" w:rsidRPr="003D262E" w:rsidRDefault="00DB54B5" w:rsidP="00A87EC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reformę J. Jędrzejew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 (1932)</w:t>
            </w:r>
          </w:p>
          <w:p w:rsidR="006E49DD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Re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Stefana Ż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Ignacego Witkiewicza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Eugeniusza Bodo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Hanki Ordonówny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miało wprow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dzenie obowiązku ukończenia szkoły powszechnej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 w oświacie przyni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sła reforma J. Jędrz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jewicza</w:t>
            </w:r>
          </w:p>
          <w:p w:rsidR="00DB54B5" w:rsidRPr="003D262E" w:rsidRDefault="00B83832" w:rsidP="006E49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jawy kultury masowej w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Rzeczypospolitej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Literacką Nagrodę Nobla W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Reymonta (1924)</w:t>
            </w:r>
          </w:p>
          <w:p w:rsidR="00DB54B5" w:rsidRPr="003D262E" w:rsidRDefault="00DB54B5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Janusza Jędrzej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Stefana Ban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Juliana Tuwima,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Brunona Schulza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tolda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Gombrowicza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Dąbrowskiej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Tadeusza Dołęgę-Mostowicza, Tadeusza Boya-Żeleńskiego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Adolfa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Dymszy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sza Kusocińskiego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szkolnictwa w okresie międzywojennym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nauki w II Rzeczyp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spolitej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kierunki w rozwoju literatury w dwudziestoleciu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dzywojennym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ob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wiązku ukończenia szkoły powszechnej (1919)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bliote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ki Narodowej w Warszawie (1930)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>Hugona Steinha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Kazimierza Tata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Floriana Znanieckiego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niego Słonimskiego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Lechonia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sława Iwaszkiewicza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Wierzy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 Gojaw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czyńskiej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Kornela Makuszyńskiego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chiora Wańkowicza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Jadwigi Smosarskiej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Haliny Konopackiej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Stanisławy Walasiew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czówny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czenie dla rozwoju kultury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nej w Polsce miał m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cenat państwowy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skiej architektury okresu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rozwój szkolnictwa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wyższego w II Rzeczypospolitej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Katolickiego Uniwersytetu Lube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 (1918)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łanie uniwersytetów w Poznaniu i Wilnie (1919)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Fu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nduszu Kultury N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rodowej (1928)</w:t>
            </w:r>
          </w:p>
          <w:p w:rsidR="00DB54B5" w:rsidRPr="003D262E" w:rsidRDefault="00DB54B5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Mariana R</w:t>
            </w:r>
            <w:r w:rsidR="00D9185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Jerzego Róży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Zyga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Władysława Strzemińskiego,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mana Ingardena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dwika Hirszfelda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liusza Kadena-Bandrowskiego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polskiej kinematografii okresu międzywoje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sprzyjały wzr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stowi popularności sportu w Polsce mi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dzywojennej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reformę oświaty J. Jędrzejew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cza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dorobek 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ukowo-kulturalny II RP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91D41" w:rsidTr="00916F0F">
        <w:tc>
          <w:tcPr>
            <w:tcW w:w="1844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Ostatnie lata II Rzeczypospolitej</w:t>
            </w:r>
          </w:p>
        </w:tc>
        <w:tc>
          <w:tcPr>
            <w:tcW w:w="2126" w:type="dxa"/>
          </w:tcPr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Sanacja po śmierci Piłsudskiego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Opozycja antys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nacyjna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lastRenderedPageBreak/>
              <w:t xml:space="preserve">niczna </w:t>
            </w:r>
            <w:r w:rsidR="00A87EC0" w:rsidRPr="003D262E">
              <w:rPr>
                <w:rFonts w:cstheme="minorHAnsi"/>
              </w:rPr>
              <w:t>sanacji</w:t>
            </w:r>
          </w:p>
          <w:p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</w:t>
            </w:r>
            <w:r w:rsidRPr="003D262E">
              <w:rPr>
                <w:rFonts w:cstheme="minorHAnsi"/>
              </w:rPr>
              <w:t>a</w:t>
            </w:r>
            <w:r w:rsidRPr="003D262E">
              <w:rPr>
                <w:rFonts w:cstheme="minorHAnsi"/>
              </w:rPr>
              <w:t>niczna po 1935 roku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Zajęcie Zaolzia</w:t>
            </w:r>
          </w:p>
          <w:p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 drodze ku wo</w:t>
            </w:r>
            <w:r w:rsidRPr="003D262E">
              <w:rPr>
                <w:rFonts w:cstheme="minorHAnsi"/>
              </w:rPr>
              <w:t>j</w:t>
            </w:r>
            <w:r w:rsidRPr="003D262E">
              <w:rPr>
                <w:rFonts w:cstheme="minorHAnsi"/>
              </w:rPr>
              <w:t>nie</w:t>
            </w:r>
          </w:p>
          <w:p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Znaczenie II RP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pakt o nieagresji mi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dzy Polską a ZSRS (VII 1932), polsko-niemiecką deklarację o 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nieagresji (I 1934),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wystosowanie ni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mieckich żądań wobec Polski (24 X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pakt Ribbentrop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Mołotow (23 VIII 1939)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Becka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Mościckiego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Joachima von Ribbe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tropa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Wiaczesława Mołotowa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żądania wobec Polski wysuw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przez III Rzeszę w 1938 r.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wę polskich władz wobec żądań III Rzeszy</w:t>
            </w:r>
          </w:p>
        </w:tc>
        <w:tc>
          <w:tcPr>
            <w:tcW w:w="2268" w:type="dxa"/>
          </w:tcPr>
          <w:p w:rsidR="0097044F" w:rsidRPr="003D262E" w:rsidRDefault="0097044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pol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tyka równej odległości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śmierć J. Piłsudskiego (12 V 1935), 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zajęcie 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Zaolzia (2 X 1938),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przez III Rzeszę polsko-niemieckiego paktu o nieagresji (IV 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przemówie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nie sejm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we J. Becka (5 V 1939)</w:t>
            </w:r>
          </w:p>
          <w:p w:rsidR="00DB54B5" w:rsidRPr="003D262E" w:rsidRDefault="002F7E71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Edwarda Rydza-Śmigłego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dekompoz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cja obozu sanacji po śmierci J. Piłsudskiego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ugrup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wania polityczne nal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żące do opozycji ant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sanacyjnej</w:t>
            </w:r>
          </w:p>
          <w:p w:rsidR="0097044F" w:rsidRPr="003D262E" w:rsidRDefault="0097044F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cele polityki zagranicznej Polski w okresie rządów sanacji i sposób ich realizacji 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tykę prowadzoną przez J. Becka w końcu lat 30. XX w.</w:t>
            </w:r>
          </w:p>
          <w:p w:rsidR="00DB54B5" w:rsidRPr="003D262E" w:rsidRDefault="00B83832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zajęcia Zaolzia</w:t>
            </w:r>
          </w:p>
          <w:p w:rsidR="0097044F" w:rsidRPr="003D262E" w:rsidRDefault="0097044F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B157AD" w:rsidRDefault="00DB54B5" w:rsidP="00B157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wymówienie przez Polskę traktatu mnie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szościowego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Frontu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Morges (1936)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wstanie Obozu Zje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noczenia Narodowego (1937)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nawiązanie stosunków dyplom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tycznych z Litwą (1938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t>, brytyjskie gw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157AD">
              <w:rPr>
                <w:rFonts w:asciiTheme="minorHAnsi" w:hAnsiTheme="minorHAnsi" w:cstheme="minorHAnsi"/>
                <w:sz w:val="22"/>
                <w:szCs w:val="22"/>
              </w:rPr>
              <w:t>rancje dla Polski (III 1939)</w:t>
            </w:r>
          </w:p>
          <w:p w:rsidR="00DB54B5" w:rsidRPr="003D262E" w:rsidRDefault="00DB54B5" w:rsidP="00B157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Walerego S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ławka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Sosnko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 odegrać Obóz Zjednoczenia Narod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wego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ugrupowania polityc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ne będące w opozycji do rządów sanacji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konsekwencje inc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dentu na granicy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sko-litewskiej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z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cieśniania współpracy Polski z Wielką Bryt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nią i Francją w przededniu wybuchu II wojny światowej</w:t>
            </w:r>
          </w:p>
        </w:tc>
        <w:tc>
          <w:tcPr>
            <w:tcW w:w="2268" w:type="dxa"/>
          </w:tcPr>
          <w:p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Obozu 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dykalno-Narodowego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rozwiązanie Komu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nistycznej Partii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Polski (1938)</w:t>
            </w:r>
          </w:p>
          <w:p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sób zajęcie Zaolzia odebrała opinia p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bliczna w Polsce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 jak potraktowano ten czyn w Europie</w:t>
            </w:r>
          </w:p>
          <w:p w:rsidR="00DB54B5" w:rsidRPr="003D262E" w:rsidRDefault="00B83832" w:rsidP="009B47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nastroje panujące na arenie międzynarodowej w ostatnich miesiącach</w:t>
            </w:r>
            <w:r w:rsidR="009B47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przed wybuchem wo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ny</w:t>
            </w:r>
          </w:p>
        </w:tc>
        <w:tc>
          <w:tcPr>
            <w:tcW w:w="2268" w:type="dxa"/>
          </w:tcPr>
          <w:p w:rsidR="00D56054" w:rsidRPr="003D262E" w:rsidRDefault="00D56054" w:rsidP="00D560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ocenia skuteczność polskiej dyplomacji w okresie rządów sanacji 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stanowisko J. Becka wobec roszczeń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niemieckich</w:t>
            </w:r>
          </w:p>
          <w:p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3F08" w:rsidRDefault="006E3F08">
      <w:pPr>
        <w:rPr>
          <w:rFonts w:asciiTheme="minorHAnsi" w:hAnsiTheme="minorHAnsi" w:cstheme="minorHAnsi"/>
          <w:sz w:val="22"/>
          <w:szCs w:val="22"/>
        </w:rPr>
      </w:pPr>
    </w:p>
    <w:p w:rsidR="00CA5938" w:rsidRPr="00391D41" w:rsidRDefault="00CA5938">
      <w:pPr>
        <w:rPr>
          <w:rFonts w:asciiTheme="minorHAnsi" w:hAnsiTheme="minorHAnsi" w:cstheme="minorHAnsi"/>
          <w:sz w:val="22"/>
          <w:szCs w:val="22"/>
        </w:rPr>
      </w:pPr>
    </w:p>
    <w:sectPr w:rsidR="00CA5938" w:rsidRPr="00391D41" w:rsidSect="0096206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287" w:rsidRDefault="00997287" w:rsidP="003275C4">
      <w:pPr>
        <w:spacing w:after="0" w:line="240" w:lineRule="auto"/>
      </w:pPr>
      <w:r>
        <w:separator/>
      </w:r>
    </w:p>
  </w:endnote>
  <w:endnote w:type="continuationSeparator" w:id="0">
    <w:p w:rsidR="00997287" w:rsidRDefault="00997287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256963"/>
      <w:docPartObj>
        <w:docPartGallery w:val="Page Numbers (Bottom of Page)"/>
        <w:docPartUnique/>
      </w:docPartObj>
    </w:sdtPr>
    <w:sdtContent>
      <w:p w:rsidR="0027070A" w:rsidRDefault="00221FBC">
        <w:pPr>
          <w:pStyle w:val="Stopka"/>
          <w:jc w:val="center"/>
        </w:pPr>
        <w:r>
          <w:fldChar w:fldCharType="begin"/>
        </w:r>
        <w:r w:rsidR="0027070A">
          <w:instrText>PAGE   \* MERGEFORMAT</w:instrText>
        </w:r>
        <w:r>
          <w:fldChar w:fldCharType="separate"/>
        </w:r>
        <w:r w:rsidR="00027B53">
          <w:rPr>
            <w:noProof/>
          </w:rPr>
          <w:t>1</w:t>
        </w:r>
        <w:r>
          <w:fldChar w:fldCharType="end"/>
        </w:r>
      </w:p>
    </w:sdtContent>
  </w:sdt>
  <w:p w:rsidR="0027070A" w:rsidRDefault="002707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287" w:rsidRDefault="00997287" w:rsidP="003275C4">
      <w:pPr>
        <w:spacing w:after="0" w:line="240" w:lineRule="auto"/>
      </w:pPr>
      <w:r>
        <w:separator/>
      </w:r>
    </w:p>
  </w:footnote>
  <w:footnote w:type="continuationSeparator" w:id="0">
    <w:p w:rsidR="00997287" w:rsidRDefault="00997287" w:rsidP="0032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10002"/>
    <w:multiLevelType w:val="hybridMultilevel"/>
    <w:tmpl w:val="1A8A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87A14"/>
    <w:multiLevelType w:val="hybridMultilevel"/>
    <w:tmpl w:val="560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53539"/>
    <w:multiLevelType w:val="hybridMultilevel"/>
    <w:tmpl w:val="FF30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4140E"/>
    <w:multiLevelType w:val="hybridMultilevel"/>
    <w:tmpl w:val="02805C8E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01CA"/>
    <w:multiLevelType w:val="hybridMultilevel"/>
    <w:tmpl w:val="4BE4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E4DB3"/>
    <w:multiLevelType w:val="hybridMultilevel"/>
    <w:tmpl w:val="1B285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D87871"/>
    <w:multiLevelType w:val="hybridMultilevel"/>
    <w:tmpl w:val="B8506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E2E17"/>
    <w:multiLevelType w:val="hybridMultilevel"/>
    <w:tmpl w:val="5FC4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8">
    <w:nsid w:val="33341BA5"/>
    <w:multiLevelType w:val="hybridMultilevel"/>
    <w:tmpl w:val="7BA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36C9C"/>
    <w:multiLevelType w:val="hybridMultilevel"/>
    <w:tmpl w:val="DA22D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F6C03"/>
    <w:multiLevelType w:val="hybridMultilevel"/>
    <w:tmpl w:val="36A4A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9638D"/>
    <w:multiLevelType w:val="hybridMultilevel"/>
    <w:tmpl w:val="73DA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D754D"/>
    <w:multiLevelType w:val="hybridMultilevel"/>
    <w:tmpl w:val="3D6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C3BFA"/>
    <w:multiLevelType w:val="hybridMultilevel"/>
    <w:tmpl w:val="6322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66A98"/>
    <w:multiLevelType w:val="hybridMultilevel"/>
    <w:tmpl w:val="7CB0D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A32A2"/>
    <w:multiLevelType w:val="hybridMultilevel"/>
    <w:tmpl w:val="282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947"/>
    <w:multiLevelType w:val="hybridMultilevel"/>
    <w:tmpl w:val="31D6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A116D"/>
    <w:multiLevelType w:val="hybridMultilevel"/>
    <w:tmpl w:val="58DA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E570D"/>
    <w:multiLevelType w:val="hybridMultilevel"/>
    <w:tmpl w:val="3E86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60383"/>
    <w:multiLevelType w:val="hybridMultilevel"/>
    <w:tmpl w:val="6AD62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D1142"/>
    <w:multiLevelType w:val="hybridMultilevel"/>
    <w:tmpl w:val="4912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E706C"/>
    <w:multiLevelType w:val="hybridMultilevel"/>
    <w:tmpl w:val="82DA4670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711C3"/>
    <w:multiLevelType w:val="hybridMultilevel"/>
    <w:tmpl w:val="3500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1636"/>
    <w:multiLevelType w:val="hybridMultilevel"/>
    <w:tmpl w:val="865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A4320"/>
    <w:multiLevelType w:val="hybridMultilevel"/>
    <w:tmpl w:val="B0BE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62F5D"/>
    <w:multiLevelType w:val="hybridMultilevel"/>
    <w:tmpl w:val="0384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B15B7"/>
    <w:multiLevelType w:val="hybridMultilevel"/>
    <w:tmpl w:val="77B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5"/>
  </w:num>
  <w:num w:numId="4">
    <w:abstractNumId w:val="0"/>
  </w:num>
  <w:num w:numId="5">
    <w:abstractNumId w:val="8"/>
  </w:num>
  <w:num w:numId="6">
    <w:abstractNumId w:val="5"/>
  </w:num>
  <w:num w:numId="7">
    <w:abstractNumId w:val="23"/>
  </w:num>
  <w:num w:numId="8">
    <w:abstractNumId w:val="28"/>
  </w:num>
  <w:num w:numId="9">
    <w:abstractNumId w:val="34"/>
  </w:num>
  <w:num w:numId="10">
    <w:abstractNumId w:val="21"/>
  </w:num>
  <w:num w:numId="11">
    <w:abstractNumId w:val="9"/>
  </w:num>
  <w:num w:numId="12">
    <w:abstractNumId w:val="40"/>
  </w:num>
  <w:num w:numId="13">
    <w:abstractNumId w:val="16"/>
  </w:num>
  <w:num w:numId="14">
    <w:abstractNumId w:val="4"/>
  </w:num>
  <w:num w:numId="15">
    <w:abstractNumId w:val="10"/>
  </w:num>
  <w:num w:numId="16">
    <w:abstractNumId w:val="17"/>
  </w:num>
  <w:num w:numId="17">
    <w:abstractNumId w:val="38"/>
  </w:num>
  <w:num w:numId="18">
    <w:abstractNumId w:val="18"/>
  </w:num>
  <w:num w:numId="19">
    <w:abstractNumId w:val="30"/>
  </w:num>
  <w:num w:numId="20">
    <w:abstractNumId w:val="27"/>
  </w:num>
  <w:num w:numId="21">
    <w:abstractNumId w:val="33"/>
  </w:num>
  <w:num w:numId="22">
    <w:abstractNumId w:val="1"/>
  </w:num>
  <w:num w:numId="23">
    <w:abstractNumId w:val="11"/>
  </w:num>
  <w:num w:numId="24">
    <w:abstractNumId w:val="29"/>
  </w:num>
  <w:num w:numId="25">
    <w:abstractNumId w:val="42"/>
  </w:num>
  <w:num w:numId="26">
    <w:abstractNumId w:val="20"/>
  </w:num>
  <w:num w:numId="27">
    <w:abstractNumId w:val="24"/>
  </w:num>
  <w:num w:numId="28">
    <w:abstractNumId w:val="25"/>
  </w:num>
  <w:num w:numId="29">
    <w:abstractNumId w:val="3"/>
  </w:num>
  <w:num w:numId="30">
    <w:abstractNumId w:val="6"/>
  </w:num>
  <w:num w:numId="31">
    <w:abstractNumId w:val="39"/>
  </w:num>
  <w:num w:numId="32">
    <w:abstractNumId w:val="32"/>
  </w:num>
  <w:num w:numId="33">
    <w:abstractNumId w:val="15"/>
  </w:num>
  <w:num w:numId="34">
    <w:abstractNumId w:val="41"/>
  </w:num>
  <w:num w:numId="35">
    <w:abstractNumId w:val="37"/>
  </w:num>
  <w:num w:numId="36">
    <w:abstractNumId w:val="22"/>
  </w:num>
  <w:num w:numId="37">
    <w:abstractNumId w:val="36"/>
  </w:num>
  <w:num w:numId="38">
    <w:abstractNumId w:val="7"/>
  </w:num>
  <w:num w:numId="39">
    <w:abstractNumId w:val="31"/>
  </w:num>
  <w:num w:numId="40">
    <w:abstractNumId w:val="14"/>
  </w:num>
  <w:num w:numId="41">
    <w:abstractNumId w:val="12"/>
  </w:num>
  <w:num w:numId="42">
    <w:abstractNumId w:val="19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1A"/>
    <w:rsid w:val="00000C78"/>
    <w:rsid w:val="0000411E"/>
    <w:rsid w:val="00005A57"/>
    <w:rsid w:val="00014C11"/>
    <w:rsid w:val="00015B36"/>
    <w:rsid w:val="00015C62"/>
    <w:rsid w:val="000175F3"/>
    <w:rsid w:val="00027B53"/>
    <w:rsid w:val="00033FCF"/>
    <w:rsid w:val="00037B34"/>
    <w:rsid w:val="00043180"/>
    <w:rsid w:val="000515E6"/>
    <w:rsid w:val="000538CD"/>
    <w:rsid w:val="0006249C"/>
    <w:rsid w:val="00064745"/>
    <w:rsid w:val="00064840"/>
    <w:rsid w:val="0006736B"/>
    <w:rsid w:val="000679D8"/>
    <w:rsid w:val="0007325B"/>
    <w:rsid w:val="0007429F"/>
    <w:rsid w:val="00074FD6"/>
    <w:rsid w:val="00075A26"/>
    <w:rsid w:val="000843AA"/>
    <w:rsid w:val="00086C96"/>
    <w:rsid w:val="000A00FA"/>
    <w:rsid w:val="000A2CDC"/>
    <w:rsid w:val="000A4C79"/>
    <w:rsid w:val="000B148A"/>
    <w:rsid w:val="000B2134"/>
    <w:rsid w:val="000B556B"/>
    <w:rsid w:val="000B689A"/>
    <w:rsid w:val="000B7B8D"/>
    <w:rsid w:val="000C479E"/>
    <w:rsid w:val="000D0581"/>
    <w:rsid w:val="000D422B"/>
    <w:rsid w:val="000E47DE"/>
    <w:rsid w:val="000E5D23"/>
    <w:rsid w:val="000F578E"/>
    <w:rsid w:val="00100B27"/>
    <w:rsid w:val="001019BC"/>
    <w:rsid w:val="00101A4F"/>
    <w:rsid w:val="00105A96"/>
    <w:rsid w:val="00107C9B"/>
    <w:rsid w:val="00115432"/>
    <w:rsid w:val="00116BFD"/>
    <w:rsid w:val="00121741"/>
    <w:rsid w:val="0012331A"/>
    <w:rsid w:val="001306F7"/>
    <w:rsid w:val="001418F0"/>
    <w:rsid w:val="001450B2"/>
    <w:rsid w:val="0014668E"/>
    <w:rsid w:val="00153F04"/>
    <w:rsid w:val="0016154A"/>
    <w:rsid w:val="00162F26"/>
    <w:rsid w:val="00163317"/>
    <w:rsid w:val="00164C2E"/>
    <w:rsid w:val="00164FB2"/>
    <w:rsid w:val="001655EE"/>
    <w:rsid w:val="0016600A"/>
    <w:rsid w:val="001736C8"/>
    <w:rsid w:val="00175823"/>
    <w:rsid w:val="0017701C"/>
    <w:rsid w:val="0018185B"/>
    <w:rsid w:val="00181BE8"/>
    <w:rsid w:val="00185C53"/>
    <w:rsid w:val="00191DC2"/>
    <w:rsid w:val="001929B8"/>
    <w:rsid w:val="00195511"/>
    <w:rsid w:val="001A0E43"/>
    <w:rsid w:val="001A3503"/>
    <w:rsid w:val="001A5E95"/>
    <w:rsid w:val="001B0380"/>
    <w:rsid w:val="001B1FAF"/>
    <w:rsid w:val="001B2077"/>
    <w:rsid w:val="001B3061"/>
    <w:rsid w:val="001B33D5"/>
    <w:rsid w:val="001B3AC0"/>
    <w:rsid w:val="001B4B93"/>
    <w:rsid w:val="001B544F"/>
    <w:rsid w:val="001C1D09"/>
    <w:rsid w:val="001C370B"/>
    <w:rsid w:val="001C7607"/>
    <w:rsid w:val="001C7760"/>
    <w:rsid w:val="001D5AF3"/>
    <w:rsid w:val="001D747E"/>
    <w:rsid w:val="001F05E8"/>
    <w:rsid w:val="001F259E"/>
    <w:rsid w:val="001F558A"/>
    <w:rsid w:val="001F6088"/>
    <w:rsid w:val="00200470"/>
    <w:rsid w:val="00204E3F"/>
    <w:rsid w:val="00206178"/>
    <w:rsid w:val="00221FBC"/>
    <w:rsid w:val="00226B97"/>
    <w:rsid w:val="00227FEF"/>
    <w:rsid w:val="00234E26"/>
    <w:rsid w:val="00234F42"/>
    <w:rsid w:val="002450C2"/>
    <w:rsid w:val="002467DA"/>
    <w:rsid w:val="00250422"/>
    <w:rsid w:val="00251F39"/>
    <w:rsid w:val="00257F8F"/>
    <w:rsid w:val="00261C82"/>
    <w:rsid w:val="00262E36"/>
    <w:rsid w:val="00265880"/>
    <w:rsid w:val="002666E5"/>
    <w:rsid w:val="00266AB9"/>
    <w:rsid w:val="0027022D"/>
    <w:rsid w:val="0027070A"/>
    <w:rsid w:val="00271A44"/>
    <w:rsid w:val="00273688"/>
    <w:rsid w:val="0027728E"/>
    <w:rsid w:val="00283DC2"/>
    <w:rsid w:val="00285145"/>
    <w:rsid w:val="00287368"/>
    <w:rsid w:val="002874E7"/>
    <w:rsid w:val="00290336"/>
    <w:rsid w:val="00290BE2"/>
    <w:rsid w:val="00292731"/>
    <w:rsid w:val="00292818"/>
    <w:rsid w:val="0029663D"/>
    <w:rsid w:val="002A2541"/>
    <w:rsid w:val="002A3766"/>
    <w:rsid w:val="002A4627"/>
    <w:rsid w:val="002A5428"/>
    <w:rsid w:val="002A5B44"/>
    <w:rsid w:val="002B2086"/>
    <w:rsid w:val="002B4163"/>
    <w:rsid w:val="002B41F3"/>
    <w:rsid w:val="002C0D8F"/>
    <w:rsid w:val="002C3B5B"/>
    <w:rsid w:val="002C5295"/>
    <w:rsid w:val="002C5C88"/>
    <w:rsid w:val="002C6B58"/>
    <w:rsid w:val="002D1A5A"/>
    <w:rsid w:val="002D2DEE"/>
    <w:rsid w:val="002D53BE"/>
    <w:rsid w:val="002D6495"/>
    <w:rsid w:val="002D72E8"/>
    <w:rsid w:val="002E02DB"/>
    <w:rsid w:val="002F1524"/>
    <w:rsid w:val="002F771E"/>
    <w:rsid w:val="002F7E71"/>
    <w:rsid w:val="00301596"/>
    <w:rsid w:val="00312C07"/>
    <w:rsid w:val="00317D15"/>
    <w:rsid w:val="00325173"/>
    <w:rsid w:val="003263FB"/>
    <w:rsid w:val="003275C4"/>
    <w:rsid w:val="00344CA5"/>
    <w:rsid w:val="003504A2"/>
    <w:rsid w:val="00352160"/>
    <w:rsid w:val="00352556"/>
    <w:rsid w:val="00357F48"/>
    <w:rsid w:val="0036367D"/>
    <w:rsid w:val="003659C7"/>
    <w:rsid w:val="00384DB8"/>
    <w:rsid w:val="003862E9"/>
    <w:rsid w:val="003875CD"/>
    <w:rsid w:val="00391D41"/>
    <w:rsid w:val="00391F4E"/>
    <w:rsid w:val="003930CF"/>
    <w:rsid w:val="0039607B"/>
    <w:rsid w:val="003B49E7"/>
    <w:rsid w:val="003B4FEE"/>
    <w:rsid w:val="003C0BFB"/>
    <w:rsid w:val="003C2B38"/>
    <w:rsid w:val="003C485A"/>
    <w:rsid w:val="003D122A"/>
    <w:rsid w:val="003D262E"/>
    <w:rsid w:val="003E4C5D"/>
    <w:rsid w:val="003E5037"/>
    <w:rsid w:val="003F10CA"/>
    <w:rsid w:val="003F1970"/>
    <w:rsid w:val="003F4D4A"/>
    <w:rsid w:val="00401801"/>
    <w:rsid w:val="00404724"/>
    <w:rsid w:val="00420FFA"/>
    <w:rsid w:val="00421868"/>
    <w:rsid w:val="0042243B"/>
    <w:rsid w:val="00422BAF"/>
    <w:rsid w:val="0042449D"/>
    <w:rsid w:val="00446BDF"/>
    <w:rsid w:val="00473D68"/>
    <w:rsid w:val="00476AA3"/>
    <w:rsid w:val="004833BD"/>
    <w:rsid w:val="00483D01"/>
    <w:rsid w:val="00493B1E"/>
    <w:rsid w:val="00495A7D"/>
    <w:rsid w:val="004A5E42"/>
    <w:rsid w:val="004A7E7E"/>
    <w:rsid w:val="004B160A"/>
    <w:rsid w:val="004B1A2F"/>
    <w:rsid w:val="004B264A"/>
    <w:rsid w:val="004C4BDD"/>
    <w:rsid w:val="004D39EB"/>
    <w:rsid w:val="004D3E7A"/>
    <w:rsid w:val="004D7DD3"/>
    <w:rsid w:val="004E0660"/>
    <w:rsid w:val="004E446D"/>
    <w:rsid w:val="004E4CED"/>
    <w:rsid w:val="004E5211"/>
    <w:rsid w:val="004E54D2"/>
    <w:rsid w:val="00505F2C"/>
    <w:rsid w:val="00507138"/>
    <w:rsid w:val="005105AA"/>
    <w:rsid w:val="00510929"/>
    <w:rsid w:val="00513902"/>
    <w:rsid w:val="0051663A"/>
    <w:rsid w:val="00517E49"/>
    <w:rsid w:val="00524A1F"/>
    <w:rsid w:val="005259A2"/>
    <w:rsid w:val="00525A58"/>
    <w:rsid w:val="00525D18"/>
    <w:rsid w:val="00526944"/>
    <w:rsid w:val="00527423"/>
    <w:rsid w:val="00531511"/>
    <w:rsid w:val="005360DA"/>
    <w:rsid w:val="00540956"/>
    <w:rsid w:val="00543F0A"/>
    <w:rsid w:val="005446C3"/>
    <w:rsid w:val="00550372"/>
    <w:rsid w:val="005503EC"/>
    <w:rsid w:val="0055059D"/>
    <w:rsid w:val="005557AF"/>
    <w:rsid w:val="00555A84"/>
    <w:rsid w:val="0055767D"/>
    <w:rsid w:val="00557F99"/>
    <w:rsid w:val="0056037C"/>
    <w:rsid w:val="0057590D"/>
    <w:rsid w:val="005769C6"/>
    <w:rsid w:val="00582A0D"/>
    <w:rsid w:val="00582B2D"/>
    <w:rsid w:val="005858D4"/>
    <w:rsid w:val="005905AE"/>
    <w:rsid w:val="00593CA5"/>
    <w:rsid w:val="005A05B3"/>
    <w:rsid w:val="005A0E9F"/>
    <w:rsid w:val="005A3A86"/>
    <w:rsid w:val="005A5359"/>
    <w:rsid w:val="005A639D"/>
    <w:rsid w:val="005B181A"/>
    <w:rsid w:val="005B7635"/>
    <w:rsid w:val="005C570C"/>
    <w:rsid w:val="005D59F7"/>
    <w:rsid w:val="005E0293"/>
    <w:rsid w:val="005E20FB"/>
    <w:rsid w:val="00600DB2"/>
    <w:rsid w:val="00603846"/>
    <w:rsid w:val="006160AB"/>
    <w:rsid w:val="00616F53"/>
    <w:rsid w:val="00622E61"/>
    <w:rsid w:val="006271FF"/>
    <w:rsid w:val="00632055"/>
    <w:rsid w:val="006326EE"/>
    <w:rsid w:val="00632F32"/>
    <w:rsid w:val="00633C1F"/>
    <w:rsid w:val="0063544F"/>
    <w:rsid w:val="00643DE3"/>
    <w:rsid w:val="00647C07"/>
    <w:rsid w:val="006666EB"/>
    <w:rsid w:val="00667173"/>
    <w:rsid w:val="00667D8D"/>
    <w:rsid w:val="0067035D"/>
    <w:rsid w:val="006717CE"/>
    <w:rsid w:val="006740CF"/>
    <w:rsid w:val="00674736"/>
    <w:rsid w:val="006756E3"/>
    <w:rsid w:val="00680EA4"/>
    <w:rsid w:val="00681534"/>
    <w:rsid w:val="00687429"/>
    <w:rsid w:val="00690647"/>
    <w:rsid w:val="006911DE"/>
    <w:rsid w:val="00692F7A"/>
    <w:rsid w:val="006959EA"/>
    <w:rsid w:val="006A5F49"/>
    <w:rsid w:val="006A61D4"/>
    <w:rsid w:val="006C0BC4"/>
    <w:rsid w:val="006C3064"/>
    <w:rsid w:val="006C4601"/>
    <w:rsid w:val="006C4646"/>
    <w:rsid w:val="006C5177"/>
    <w:rsid w:val="006C68EF"/>
    <w:rsid w:val="006D03E8"/>
    <w:rsid w:val="006D7141"/>
    <w:rsid w:val="006E3F08"/>
    <w:rsid w:val="006E49DD"/>
    <w:rsid w:val="006E760B"/>
    <w:rsid w:val="006F2848"/>
    <w:rsid w:val="00700292"/>
    <w:rsid w:val="00702232"/>
    <w:rsid w:val="00704B4F"/>
    <w:rsid w:val="0070596A"/>
    <w:rsid w:val="007158AB"/>
    <w:rsid w:val="0072120F"/>
    <w:rsid w:val="0072451F"/>
    <w:rsid w:val="00730FFD"/>
    <w:rsid w:val="007341AE"/>
    <w:rsid w:val="0073421C"/>
    <w:rsid w:val="00736713"/>
    <w:rsid w:val="00745124"/>
    <w:rsid w:val="00746F54"/>
    <w:rsid w:val="007559EB"/>
    <w:rsid w:val="007619ED"/>
    <w:rsid w:val="0076220E"/>
    <w:rsid w:val="007723D5"/>
    <w:rsid w:val="00772933"/>
    <w:rsid w:val="0078137E"/>
    <w:rsid w:val="0078194E"/>
    <w:rsid w:val="00786A25"/>
    <w:rsid w:val="00793746"/>
    <w:rsid w:val="00793A1F"/>
    <w:rsid w:val="007960F6"/>
    <w:rsid w:val="007A2EEF"/>
    <w:rsid w:val="007A34B2"/>
    <w:rsid w:val="007A4F9C"/>
    <w:rsid w:val="007C0B79"/>
    <w:rsid w:val="007D7688"/>
    <w:rsid w:val="007F4983"/>
    <w:rsid w:val="007F714D"/>
    <w:rsid w:val="00805041"/>
    <w:rsid w:val="008056E0"/>
    <w:rsid w:val="00806420"/>
    <w:rsid w:val="008100A6"/>
    <w:rsid w:val="008258B4"/>
    <w:rsid w:val="00827C9D"/>
    <w:rsid w:val="00830B60"/>
    <w:rsid w:val="00830C02"/>
    <w:rsid w:val="00833784"/>
    <w:rsid w:val="00835268"/>
    <w:rsid w:val="0083582D"/>
    <w:rsid w:val="00847B1C"/>
    <w:rsid w:val="008562C9"/>
    <w:rsid w:val="00856FB3"/>
    <w:rsid w:val="00857AC0"/>
    <w:rsid w:val="00862095"/>
    <w:rsid w:val="00874D45"/>
    <w:rsid w:val="0088371D"/>
    <w:rsid w:val="00883F45"/>
    <w:rsid w:val="00887212"/>
    <w:rsid w:val="00891354"/>
    <w:rsid w:val="008939EE"/>
    <w:rsid w:val="00894346"/>
    <w:rsid w:val="00896AE6"/>
    <w:rsid w:val="00897E0E"/>
    <w:rsid w:val="008A5670"/>
    <w:rsid w:val="008A6F76"/>
    <w:rsid w:val="008A7AA1"/>
    <w:rsid w:val="008B0DC4"/>
    <w:rsid w:val="008B2714"/>
    <w:rsid w:val="008B708D"/>
    <w:rsid w:val="008C1213"/>
    <w:rsid w:val="008C71B7"/>
    <w:rsid w:val="008D2A2E"/>
    <w:rsid w:val="008D4488"/>
    <w:rsid w:val="008D4952"/>
    <w:rsid w:val="008E7E0B"/>
    <w:rsid w:val="008F04B3"/>
    <w:rsid w:val="008F0AA7"/>
    <w:rsid w:val="008F22F8"/>
    <w:rsid w:val="008F2E8D"/>
    <w:rsid w:val="008F58B2"/>
    <w:rsid w:val="009108FC"/>
    <w:rsid w:val="00912285"/>
    <w:rsid w:val="00914EB7"/>
    <w:rsid w:val="009164A9"/>
    <w:rsid w:val="00916F0F"/>
    <w:rsid w:val="00924622"/>
    <w:rsid w:val="0093333A"/>
    <w:rsid w:val="0093649D"/>
    <w:rsid w:val="009365D1"/>
    <w:rsid w:val="00940CE0"/>
    <w:rsid w:val="00941766"/>
    <w:rsid w:val="00941E71"/>
    <w:rsid w:val="00944F92"/>
    <w:rsid w:val="00945DFE"/>
    <w:rsid w:val="00945F37"/>
    <w:rsid w:val="009467FB"/>
    <w:rsid w:val="00957F4F"/>
    <w:rsid w:val="00962064"/>
    <w:rsid w:val="00962CEA"/>
    <w:rsid w:val="009657E8"/>
    <w:rsid w:val="0097044F"/>
    <w:rsid w:val="00971883"/>
    <w:rsid w:val="00971CDA"/>
    <w:rsid w:val="0097604D"/>
    <w:rsid w:val="00976351"/>
    <w:rsid w:val="00980673"/>
    <w:rsid w:val="0098138F"/>
    <w:rsid w:val="009848D8"/>
    <w:rsid w:val="009862EA"/>
    <w:rsid w:val="0099307E"/>
    <w:rsid w:val="00996553"/>
    <w:rsid w:val="00997287"/>
    <w:rsid w:val="009977A3"/>
    <w:rsid w:val="009A05EA"/>
    <w:rsid w:val="009A0750"/>
    <w:rsid w:val="009A29C2"/>
    <w:rsid w:val="009B03B9"/>
    <w:rsid w:val="009B4105"/>
    <w:rsid w:val="009B4792"/>
    <w:rsid w:val="009B4AC8"/>
    <w:rsid w:val="009C0895"/>
    <w:rsid w:val="009C0C5F"/>
    <w:rsid w:val="009C2200"/>
    <w:rsid w:val="009C6174"/>
    <w:rsid w:val="009D12AC"/>
    <w:rsid w:val="009D3E32"/>
    <w:rsid w:val="009D4A58"/>
    <w:rsid w:val="009D6F3E"/>
    <w:rsid w:val="009E27CC"/>
    <w:rsid w:val="009E48E1"/>
    <w:rsid w:val="009F2B3F"/>
    <w:rsid w:val="00A0225B"/>
    <w:rsid w:val="00A0549D"/>
    <w:rsid w:val="00A059C4"/>
    <w:rsid w:val="00A07C6D"/>
    <w:rsid w:val="00A134C8"/>
    <w:rsid w:val="00A1777B"/>
    <w:rsid w:val="00A220D8"/>
    <w:rsid w:val="00A25145"/>
    <w:rsid w:val="00A25E7D"/>
    <w:rsid w:val="00A330AF"/>
    <w:rsid w:val="00A411C4"/>
    <w:rsid w:val="00A45D4E"/>
    <w:rsid w:val="00A47D72"/>
    <w:rsid w:val="00A5209C"/>
    <w:rsid w:val="00A55BAD"/>
    <w:rsid w:val="00A566B8"/>
    <w:rsid w:val="00A6108E"/>
    <w:rsid w:val="00A62897"/>
    <w:rsid w:val="00A63D4D"/>
    <w:rsid w:val="00A640E0"/>
    <w:rsid w:val="00A71C4D"/>
    <w:rsid w:val="00A76B0F"/>
    <w:rsid w:val="00A82A82"/>
    <w:rsid w:val="00A840BD"/>
    <w:rsid w:val="00A87EC0"/>
    <w:rsid w:val="00A916DA"/>
    <w:rsid w:val="00A9227A"/>
    <w:rsid w:val="00A96FC3"/>
    <w:rsid w:val="00AA40D1"/>
    <w:rsid w:val="00AB54D2"/>
    <w:rsid w:val="00AC63D3"/>
    <w:rsid w:val="00AC64B9"/>
    <w:rsid w:val="00AD0A50"/>
    <w:rsid w:val="00AD69BA"/>
    <w:rsid w:val="00AD7643"/>
    <w:rsid w:val="00AE495D"/>
    <w:rsid w:val="00AF5913"/>
    <w:rsid w:val="00AF5B95"/>
    <w:rsid w:val="00AF61C7"/>
    <w:rsid w:val="00B05E90"/>
    <w:rsid w:val="00B06201"/>
    <w:rsid w:val="00B1149B"/>
    <w:rsid w:val="00B157AD"/>
    <w:rsid w:val="00B16236"/>
    <w:rsid w:val="00B20913"/>
    <w:rsid w:val="00B225D4"/>
    <w:rsid w:val="00B24A63"/>
    <w:rsid w:val="00B2574A"/>
    <w:rsid w:val="00B272D0"/>
    <w:rsid w:val="00B34F27"/>
    <w:rsid w:val="00B40F7C"/>
    <w:rsid w:val="00B41E57"/>
    <w:rsid w:val="00B429B5"/>
    <w:rsid w:val="00B45DA1"/>
    <w:rsid w:val="00B5348B"/>
    <w:rsid w:val="00B54E43"/>
    <w:rsid w:val="00B55139"/>
    <w:rsid w:val="00B635D7"/>
    <w:rsid w:val="00B64C31"/>
    <w:rsid w:val="00B71777"/>
    <w:rsid w:val="00B72B91"/>
    <w:rsid w:val="00B8381C"/>
    <w:rsid w:val="00B83832"/>
    <w:rsid w:val="00B83913"/>
    <w:rsid w:val="00B84906"/>
    <w:rsid w:val="00B84945"/>
    <w:rsid w:val="00B8763F"/>
    <w:rsid w:val="00B87CDA"/>
    <w:rsid w:val="00B967DA"/>
    <w:rsid w:val="00B96ADD"/>
    <w:rsid w:val="00BB0710"/>
    <w:rsid w:val="00BB2F69"/>
    <w:rsid w:val="00BB4095"/>
    <w:rsid w:val="00BB632E"/>
    <w:rsid w:val="00BC3B63"/>
    <w:rsid w:val="00BD7196"/>
    <w:rsid w:val="00BE086B"/>
    <w:rsid w:val="00BE25DC"/>
    <w:rsid w:val="00BE2847"/>
    <w:rsid w:val="00BE7E98"/>
    <w:rsid w:val="00BF0608"/>
    <w:rsid w:val="00BF74F3"/>
    <w:rsid w:val="00C01D8D"/>
    <w:rsid w:val="00C0444E"/>
    <w:rsid w:val="00C04E5D"/>
    <w:rsid w:val="00C1517B"/>
    <w:rsid w:val="00C16440"/>
    <w:rsid w:val="00C1762C"/>
    <w:rsid w:val="00C21D3B"/>
    <w:rsid w:val="00C250BA"/>
    <w:rsid w:val="00C266AC"/>
    <w:rsid w:val="00C355A9"/>
    <w:rsid w:val="00C371C6"/>
    <w:rsid w:val="00C40455"/>
    <w:rsid w:val="00C44C38"/>
    <w:rsid w:val="00C50504"/>
    <w:rsid w:val="00C53BC9"/>
    <w:rsid w:val="00C54768"/>
    <w:rsid w:val="00C57D4D"/>
    <w:rsid w:val="00C742C2"/>
    <w:rsid w:val="00C760C1"/>
    <w:rsid w:val="00C76AF7"/>
    <w:rsid w:val="00C80A58"/>
    <w:rsid w:val="00C82196"/>
    <w:rsid w:val="00C8422D"/>
    <w:rsid w:val="00C85237"/>
    <w:rsid w:val="00C86820"/>
    <w:rsid w:val="00C91A32"/>
    <w:rsid w:val="00C9279F"/>
    <w:rsid w:val="00CA082A"/>
    <w:rsid w:val="00CA1237"/>
    <w:rsid w:val="00CA5938"/>
    <w:rsid w:val="00CA75AC"/>
    <w:rsid w:val="00CA77D3"/>
    <w:rsid w:val="00CB178F"/>
    <w:rsid w:val="00CC1047"/>
    <w:rsid w:val="00CC6438"/>
    <w:rsid w:val="00CE5C59"/>
    <w:rsid w:val="00CE7D6C"/>
    <w:rsid w:val="00CF570A"/>
    <w:rsid w:val="00CF58DF"/>
    <w:rsid w:val="00D008DC"/>
    <w:rsid w:val="00D01F50"/>
    <w:rsid w:val="00D07478"/>
    <w:rsid w:val="00D11CBE"/>
    <w:rsid w:val="00D13829"/>
    <w:rsid w:val="00D16EB6"/>
    <w:rsid w:val="00D171D2"/>
    <w:rsid w:val="00D17EAC"/>
    <w:rsid w:val="00D24385"/>
    <w:rsid w:val="00D31393"/>
    <w:rsid w:val="00D31841"/>
    <w:rsid w:val="00D3197E"/>
    <w:rsid w:val="00D40E97"/>
    <w:rsid w:val="00D43516"/>
    <w:rsid w:val="00D449E4"/>
    <w:rsid w:val="00D45648"/>
    <w:rsid w:val="00D4702F"/>
    <w:rsid w:val="00D47235"/>
    <w:rsid w:val="00D507C7"/>
    <w:rsid w:val="00D53D62"/>
    <w:rsid w:val="00D56054"/>
    <w:rsid w:val="00D6058F"/>
    <w:rsid w:val="00D62D96"/>
    <w:rsid w:val="00D74344"/>
    <w:rsid w:val="00D806F2"/>
    <w:rsid w:val="00D81CD1"/>
    <w:rsid w:val="00D9066D"/>
    <w:rsid w:val="00D914B3"/>
    <w:rsid w:val="00D91853"/>
    <w:rsid w:val="00D935B3"/>
    <w:rsid w:val="00DA31A4"/>
    <w:rsid w:val="00DA60C4"/>
    <w:rsid w:val="00DB15F6"/>
    <w:rsid w:val="00DB28A4"/>
    <w:rsid w:val="00DB54B5"/>
    <w:rsid w:val="00DB6CE1"/>
    <w:rsid w:val="00DB6EAE"/>
    <w:rsid w:val="00DC15D1"/>
    <w:rsid w:val="00DC5B9A"/>
    <w:rsid w:val="00DD0C88"/>
    <w:rsid w:val="00DD19E8"/>
    <w:rsid w:val="00DD2049"/>
    <w:rsid w:val="00DD316A"/>
    <w:rsid w:val="00DE0CB8"/>
    <w:rsid w:val="00DF2062"/>
    <w:rsid w:val="00E002D1"/>
    <w:rsid w:val="00E036C1"/>
    <w:rsid w:val="00E03A2F"/>
    <w:rsid w:val="00E10B20"/>
    <w:rsid w:val="00E1289A"/>
    <w:rsid w:val="00E1290C"/>
    <w:rsid w:val="00E15399"/>
    <w:rsid w:val="00E24C13"/>
    <w:rsid w:val="00E30681"/>
    <w:rsid w:val="00E3519D"/>
    <w:rsid w:val="00E42C85"/>
    <w:rsid w:val="00E439E1"/>
    <w:rsid w:val="00E4422D"/>
    <w:rsid w:val="00E52D43"/>
    <w:rsid w:val="00E55CF6"/>
    <w:rsid w:val="00E56E47"/>
    <w:rsid w:val="00E61DEE"/>
    <w:rsid w:val="00E73DEA"/>
    <w:rsid w:val="00E75684"/>
    <w:rsid w:val="00E769B6"/>
    <w:rsid w:val="00E81A82"/>
    <w:rsid w:val="00E8273D"/>
    <w:rsid w:val="00E844A7"/>
    <w:rsid w:val="00E9435E"/>
    <w:rsid w:val="00E97C76"/>
    <w:rsid w:val="00EA0CB3"/>
    <w:rsid w:val="00EA2A6A"/>
    <w:rsid w:val="00EB7E42"/>
    <w:rsid w:val="00EC191E"/>
    <w:rsid w:val="00ED0189"/>
    <w:rsid w:val="00ED1402"/>
    <w:rsid w:val="00ED38FF"/>
    <w:rsid w:val="00EE038A"/>
    <w:rsid w:val="00EE123A"/>
    <w:rsid w:val="00EE19AA"/>
    <w:rsid w:val="00EE6792"/>
    <w:rsid w:val="00EE70FF"/>
    <w:rsid w:val="00F018F2"/>
    <w:rsid w:val="00F16131"/>
    <w:rsid w:val="00F2156E"/>
    <w:rsid w:val="00F226FC"/>
    <w:rsid w:val="00F33A8F"/>
    <w:rsid w:val="00F3504B"/>
    <w:rsid w:val="00F4179D"/>
    <w:rsid w:val="00F420E7"/>
    <w:rsid w:val="00F51AF0"/>
    <w:rsid w:val="00F53AEC"/>
    <w:rsid w:val="00F53C2D"/>
    <w:rsid w:val="00F605EA"/>
    <w:rsid w:val="00F616C3"/>
    <w:rsid w:val="00F627F8"/>
    <w:rsid w:val="00F67B49"/>
    <w:rsid w:val="00F70535"/>
    <w:rsid w:val="00F71217"/>
    <w:rsid w:val="00F75F8B"/>
    <w:rsid w:val="00F81917"/>
    <w:rsid w:val="00F908D6"/>
    <w:rsid w:val="00F92A67"/>
    <w:rsid w:val="00F93E70"/>
    <w:rsid w:val="00F96B17"/>
    <w:rsid w:val="00F977D3"/>
    <w:rsid w:val="00FA0226"/>
    <w:rsid w:val="00FA4819"/>
    <w:rsid w:val="00FB1366"/>
    <w:rsid w:val="00FB1D99"/>
    <w:rsid w:val="00FB40B8"/>
    <w:rsid w:val="00FB5539"/>
    <w:rsid w:val="00FB62C3"/>
    <w:rsid w:val="00FC72C6"/>
    <w:rsid w:val="00FD2A68"/>
    <w:rsid w:val="00FE6B29"/>
    <w:rsid w:val="00FE7D96"/>
    <w:rsid w:val="00FF1901"/>
    <w:rsid w:val="00FF1E14"/>
    <w:rsid w:val="00FF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E0E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2574A"/>
  </w:style>
  <w:style w:type="table" w:styleId="Tabela-Siatka">
    <w:name w:val="Table Grid"/>
    <w:basedOn w:val="Standardowy"/>
    <w:uiPriority w:val="59"/>
    <w:rsid w:val="00B2574A"/>
    <w:pPr>
      <w:spacing w:after="0" w:line="240" w:lineRule="auto"/>
    </w:pPr>
    <w:rPr>
      <w:rFonts w:ascii="Calibri" w:eastAsia="Calibri" w:hAnsi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B2574A"/>
    <w:rPr>
      <w:b/>
      <w:bCs/>
    </w:rPr>
  </w:style>
  <w:style w:type="character" w:customStyle="1" w:styleId="ui-provider">
    <w:name w:val="ui-provider"/>
    <w:basedOn w:val="Domylnaczcionkaakapitu"/>
    <w:rsid w:val="005E2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7" ma:contentTypeDescription="Create a new document." ma:contentTypeScope="" ma:versionID="97594b100df8dddddf810a8a5ab8e0d8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d3613bdb329897a404e0dc4e96c5c9ce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FC263-B40B-4970-BD77-A622E63D4F3B}">
  <ds:schemaRefs>
    <ds:schemaRef ds:uri="http://schemas.microsoft.com/office/2006/metadata/properties"/>
    <ds:schemaRef ds:uri="http://schemas.microsoft.com/office/infopath/2007/PartnerControls"/>
    <ds:schemaRef ds:uri="22ef3f27-259c-40f1-85cd-55633543ae93"/>
  </ds:schemaRefs>
</ds:datastoreItem>
</file>

<file path=customXml/itemProps2.xml><?xml version="1.0" encoding="utf-8"?>
<ds:datastoreItem xmlns:ds="http://schemas.openxmlformats.org/officeDocument/2006/customXml" ds:itemID="{A2C47AFD-0D28-402C-9DE3-75BD2AAA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A88CE-507D-41B7-97D8-21CFD6725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B4FA0-B3D4-49BD-8EAE-D8EC87C7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18749</Words>
  <Characters>112497</Characters>
  <Application>Microsoft Office Word</Application>
  <DocSecurity>0</DocSecurity>
  <Lines>937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Basia</cp:lastModifiedBy>
  <cp:revision>2</cp:revision>
  <dcterms:created xsi:type="dcterms:W3CDTF">2025-09-22T20:12:00Z</dcterms:created>
  <dcterms:modified xsi:type="dcterms:W3CDTF">2025-09-22T20:12:00Z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